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2F83" w14:textId="77777777" w:rsidR="003E4BE1" w:rsidRPr="003E4BE1" w:rsidRDefault="003E4BE1" w:rsidP="003E4BE1">
      <w:pPr>
        <w:spacing w:after="160" w:line="259" w:lineRule="auto"/>
        <w:rPr>
          <w:rFonts w:ascii="Garamond" w:hAnsi="Garamond"/>
          <w:b/>
          <w:bCs/>
          <w:color w:val="BF4942"/>
          <w:sz w:val="36"/>
          <w:szCs w:val="36"/>
        </w:rPr>
      </w:pPr>
      <w:bookmarkStart w:id="0" w:name="_Hlk99735272"/>
      <w:r w:rsidRPr="003E4BE1">
        <w:rPr>
          <w:rFonts w:ascii="Garamond" w:hAnsi="Garamond"/>
          <w:b/>
          <w:bCs/>
          <w:color w:val="BF4942"/>
          <w:sz w:val="36"/>
          <w:szCs w:val="36"/>
        </w:rPr>
        <w:t xml:space="preserve">„Überzeugt gegen sexuelle Gewalt!“  </w:t>
      </w:r>
    </w:p>
    <w:p w14:paraId="7AD2C9F2" w14:textId="77777777" w:rsidR="001020F0" w:rsidRDefault="001020F0" w:rsidP="003E4BE1">
      <w:pPr>
        <w:spacing w:after="160" w:line="259" w:lineRule="auto"/>
        <w:rPr>
          <w:rFonts w:ascii="Garamond" w:hAnsi="Garamond"/>
          <w:sz w:val="28"/>
          <w:szCs w:val="28"/>
        </w:rPr>
      </w:pPr>
    </w:p>
    <w:p w14:paraId="16196466" w14:textId="024060EB" w:rsidR="003E4BE1" w:rsidRPr="003E4BE1" w:rsidRDefault="003E4BE1" w:rsidP="003E4BE1">
      <w:pPr>
        <w:spacing w:after="160" w:line="259" w:lineRule="auto"/>
        <w:rPr>
          <w:rFonts w:ascii="Garamond" w:hAnsi="Garamond"/>
          <w:sz w:val="28"/>
          <w:szCs w:val="28"/>
        </w:rPr>
      </w:pPr>
      <w:r w:rsidRPr="003E4BE1">
        <w:rPr>
          <w:rFonts w:ascii="Garamond" w:hAnsi="Garamond"/>
          <w:sz w:val="28"/>
          <w:szCs w:val="28"/>
        </w:rPr>
        <w:t>Schutzkonzept gegen sexuelle Grenzverletzungen und sexuelle Gewalt</w:t>
      </w:r>
    </w:p>
    <w:p w14:paraId="3BB429DB" w14:textId="6434C8F1" w:rsidR="003E4BE1" w:rsidRPr="003E4BE1" w:rsidRDefault="003E4BE1" w:rsidP="003E4BE1">
      <w:pPr>
        <w:spacing w:after="160" w:line="259" w:lineRule="auto"/>
        <w:rPr>
          <w:rFonts w:ascii="Garamond" w:hAnsi="Garamond"/>
          <w:sz w:val="28"/>
          <w:szCs w:val="28"/>
        </w:rPr>
      </w:pPr>
      <w:r w:rsidRPr="003E4BE1">
        <w:rPr>
          <w:rFonts w:ascii="Garamond" w:hAnsi="Garamond"/>
          <w:sz w:val="28"/>
          <w:szCs w:val="28"/>
        </w:rPr>
        <w:t xml:space="preserve">im Katholischen Bistum der Alt-Katholiken in Deutschland </w:t>
      </w:r>
    </w:p>
    <w:p w14:paraId="036D05ED" w14:textId="77777777" w:rsidR="003E4BE1" w:rsidRDefault="003E4BE1" w:rsidP="001020F0">
      <w:pPr>
        <w:pStyle w:val="StandardWeb"/>
        <w:spacing w:before="0" w:beforeAutospacing="0" w:after="0" w:afterAutospacing="0" w:line="312" w:lineRule="auto"/>
        <w:rPr>
          <w:rFonts w:ascii="Garamond" w:hAnsi="Garamond"/>
          <w:b/>
          <w:bCs/>
        </w:rPr>
      </w:pPr>
    </w:p>
    <w:p w14:paraId="12265EB0" w14:textId="6A9F7C36" w:rsidR="000638DB" w:rsidRPr="002B5F5F" w:rsidRDefault="000638DB" w:rsidP="001020F0">
      <w:pPr>
        <w:pStyle w:val="StandardWeb"/>
        <w:spacing w:before="0" w:beforeAutospacing="0" w:after="0" w:afterAutospacing="0" w:line="312" w:lineRule="auto"/>
        <w:rPr>
          <w:rFonts w:ascii="Garamond" w:hAnsi="Garamond"/>
          <w:b/>
          <w:bCs/>
          <w:sz w:val="36"/>
          <w:szCs w:val="36"/>
        </w:rPr>
      </w:pPr>
      <w:r w:rsidRPr="002B5F5F">
        <w:rPr>
          <w:rFonts w:ascii="Garamond" w:hAnsi="Garamond"/>
          <w:b/>
          <w:bCs/>
          <w:sz w:val="36"/>
          <w:szCs w:val="36"/>
        </w:rPr>
        <w:t>Information zur Prävention</w:t>
      </w:r>
    </w:p>
    <w:bookmarkEnd w:id="0"/>
    <w:p w14:paraId="0E535CFE" w14:textId="77777777" w:rsidR="002B5F5F" w:rsidRDefault="002B5F5F" w:rsidP="001020F0">
      <w:pPr>
        <w:pStyle w:val="StandardWeb"/>
        <w:spacing w:before="0" w:beforeAutospacing="0" w:after="0" w:afterAutospacing="0" w:line="312" w:lineRule="auto"/>
        <w:rPr>
          <w:rFonts w:ascii="Garamond" w:hAnsi="Garamond"/>
        </w:rPr>
      </w:pPr>
    </w:p>
    <w:p w14:paraId="0E6AC77C" w14:textId="3B17D56F" w:rsidR="000638DB" w:rsidRDefault="000638DB" w:rsidP="001020F0">
      <w:pPr>
        <w:pStyle w:val="StandardWeb"/>
        <w:spacing w:before="0" w:beforeAutospacing="0" w:after="0" w:afterAutospacing="0" w:line="312" w:lineRule="auto"/>
        <w:rPr>
          <w:rFonts w:ascii="Garamond" w:hAnsi="Garamond"/>
        </w:rPr>
      </w:pPr>
      <w:r w:rsidRPr="003E4BE1">
        <w:rPr>
          <w:rFonts w:ascii="Garamond" w:hAnsi="Garamond"/>
        </w:rPr>
        <w:t>Liebe Mitarbeitenden in unserer Kirche,</w:t>
      </w:r>
    </w:p>
    <w:p w14:paraId="1C63E45C" w14:textId="77777777" w:rsidR="0087025A" w:rsidRPr="003E4BE1" w:rsidRDefault="0087025A" w:rsidP="001020F0">
      <w:pPr>
        <w:pStyle w:val="StandardWeb"/>
        <w:spacing w:before="0" w:beforeAutospacing="0" w:after="0" w:afterAutospacing="0" w:line="312" w:lineRule="auto"/>
        <w:rPr>
          <w:rFonts w:ascii="Garamond" w:hAnsi="Garamond"/>
        </w:rPr>
      </w:pPr>
    </w:p>
    <w:p w14:paraId="11245405" w14:textId="039A3A10" w:rsidR="00E702F2" w:rsidRDefault="00076EAA" w:rsidP="001020F0">
      <w:pPr>
        <w:pStyle w:val="StandardWeb"/>
        <w:spacing w:before="0" w:beforeAutospacing="0" w:after="0" w:afterAutospacing="0" w:line="312" w:lineRule="auto"/>
        <w:jc w:val="both"/>
        <w:rPr>
          <w:rFonts w:ascii="Garamond" w:hAnsi="Garamond"/>
        </w:rPr>
      </w:pPr>
      <w:r w:rsidRPr="003E4BE1">
        <w:rPr>
          <w:rFonts w:ascii="Garamond" w:hAnsi="Garamond"/>
        </w:rPr>
        <w:t xml:space="preserve">in unserer Kirche wurden an der Synode im November 2021 die kirchenrechtlichen Regelungen </w:t>
      </w:r>
      <w:r w:rsidR="00E702F2" w:rsidRPr="003E4BE1">
        <w:rPr>
          <w:rFonts w:ascii="Garamond" w:hAnsi="Garamond"/>
        </w:rPr>
        <w:t xml:space="preserve">für den </w:t>
      </w:r>
      <w:r w:rsidRPr="003E4BE1">
        <w:rPr>
          <w:rFonts w:ascii="Garamond" w:hAnsi="Garamond"/>
        </w:rPr>
        <w:t xml:space="preserve">Umgang mit sexuellen Grenzverletzungen und sexuelle Gewalt </w:t>
      </w:r>
      <w:r w:rsidR="001705EB" w:rsidRPr="003E4BE1">
        <w:rPr>
          <w:rFonts w:ascii="Garamond" w:hAnsi="Garamond"/>
        </w:rPr>
        <w:t>zum Schutz von Minder</w:t>
      </w:r>
      <w:r w:rsidR="00715A07">
        <w:rPr>
          <w:rFonts w:ascii="Garamond" w:hAnsi="Garamond"/>
        </w:rPr>
        <w:softHyphen/>
      </w:r>
      <w:r w:rsidR="001705EB" w:rsidRPr="003E4BE1">
        <w:rPr>
          <w:rFonts w:ascii="Garamond" w:hAnsi="Garamond"/>
        </w:rPr>
        <w:t xml:space="preserve">jährigen und hilfsbedürftigen Erwachsenen </w:t>
      </w:r>
      <w:r w:rsidRPr="003E4BE1">
        <w:rPr>
          <w:rFonts w:ascii="Garamond" w:hAnsi="Garamond"/>
        </w:rPr>
        <w:t xml:space="preserve">beschlossen. </w:t>
      </w:r>
      <w:r w:rsidR="00E702F2" w:rsidRPr="003E4BE1">
        <w:rPr>
          <w:rFonts w:ascii="Garamond" w:hAnsi="Garamond"/>
        </w:rPr>
        <w:t>Die Bestimmungen regeln zum einen die Maßnahmen im Rahmen der Prävention, um sexuellen Missbrauch in unserer Kirche zu verhindern und zum anderen den Umgang mit Disziplinarstrafbeständen, die Folgen von Verjährung und den Umgang mit Geschädigten</w:t>
      </w:r>
      <w:r w:rsidR="001705EB" w:rsidRPr="003E4BE1">
        <w:rPr>
          <w:rFonts w:ascii="Garamond" w:hAnsi="Garamond"/>
        </w:rPr>
        <w:t xml:space="preserve"> (Intervention)</w:t>
      </w:r>
      <w:r w:rsidR="00E702F2" w:rsidRPr="003E4BE1">
        <w:rPr>
          <w:rFonts w:ascii="Garamond" w:hAnsi="Garamond"/>
        </w:rPr>
        <w:t xml:space="preserve">. </w:t>
      </w:r>
    </w:p>
    <w:p w14:paraId="4EB226A4" w14:textId="77777777" w:rsidR="001020F0" w:rsidRPr="003E4BE1" w:rsidRDefault="001020F0" w:rsidP="001020F0">
      <w:pPr>
        <w:pStyle w:val="StandardWeb"/>
        <w:spacing w:before="0" w:beforeAutospacing="0" w:after="0" w:afterAutospacing="0" w:line="312" w:lineRule="auto"/>
        <w:jc w:val="both"/>
        <w:rPr>
          <w:rFonts w:ascii="Garamond" w:hAnsi="Garamond"/>
        </w:rPr>
      </w:pPr>
    </w:p>
    <w:p w14:paraId="48803857" w14:textId="4ABCD8C7" w:rsidR="00D2055A" w:rsidRPr="00D2055A" w:rsidRDefault="001020F0" w:rsidP="00D2055A">
      <w:pPr>
        <w:pStyle w:val="StandardWeb"/>
        <w:spacing w:before="0" w:beforeAutospacing="0" w:after="0" w:afterAutospacing="0" w:line="312" w:lineRule="auto"/>
        <w:jc w:val="both"/>
        <w:rPr>
          <w:rFonts w:ascii="Garamond" w:hAnsi="Garamond" w:cstheme="majorHAnsi"/>
          <w:i/>
          <w:iCs/>
          <w:color w:val="BF4942"/>
        </w:rPr>
      </w:pPr>
      <w:r>
        <w:rPr>
          <w:rFonts w:ascii="Garamond" w:hAnsi="Garamond"/>
        </w:rPr>
        <w:t xml:space="preserve">Wir laden Sie herzlich ein, mit uns den Weg der Umsetzung dieser Regelungen der Prävention zu gehen, denn mit damit </w:t>
      </w:r>
      <w:r w:rsidR="001705EB" w:rsidRPr="003E4BE1">
        <w:rPr>
          <w:rFonts w:ascii="Garamond" w:hAnsi="Garamond"/>
        </w:rPr>
        <w:t>sollen sexuelle Grenzverletzungen und sexuelle Gewalt durch Verantwortliche in unserer Kirche verhindern werden. Mit den Leitlinien soll eine Kultur der Achtsamkeit und des Hinschauens gefördert und unsere Wahrnehmung im Umgang mit ande</w:t>
      </w:r>
      <w:r w:rsidR="00715A07">
        <w:rPr>
          <w:rFonts w:ascii="Garamond" w:hAnsi="Garamond"/>
        </w:rPr>
        <w:softHyphen/>
      </w:r>
      <w:r w:rsidR="001705EB" w:rsidRPr="003E4BE1">
        <w:rPr>
          <w:rFonts w:ascii="Garamond" w:hAnsi="Garamond"/>
        </w:rPr>
        <w:t>ren geschärft werden</w:t>
      </w:r>
      <w:r w:rsidR="00D2055A">
        <w:rPr>
          <w:rFonts w:ascii="Garamond" w:hAnsi="Garamond"/>
        </w:rPr>
        <w:t xml:space="preserve">: </w:t>
      </w:r>
      <w:r w:rsidR="00D2055A" w:rsidRPr="00D2055A">
        <w:rPr>
          <w:rFonts w:ascii="Garamond" w:hAnsi="Garamond" w:cstheme="majorHAnsi"/>
          <w:i/>
          <w:iCs/>
          <w:color w:val="BF4942"/>
        </w:rPr>
        <w:t xml:space="preserve">Wo werden womöglich Grenzen überschritten? Wier achtsam bin ich im Umgang mit Anderen im Besonderen mit Kindern und Jugendlichen? Wie gehe ich mit Nähe und Distanz um – bei mir und bei Anderen? </w:t>
      </w:r>
    </w:p>
    <w:p w14:paraId="59B33090" w14:textId="23464D3B" w:rsidR="00D2055A" w:rsidRDefault="00D2055A" w:rsidP="00D2055A">
      <w:pPr>
        <w:spacing w:line="312" w:lineRule="auto"/>
        <w:rPr>
          <w:rFonts w:ascii="Garamond" w:hAnsi="Garamond" w:cstheme="majorHAnsi"/>
        </w:rPr>
      </w:pPr>
      <w:r w:rsidRPr="00D2055A">
        <w:rPr>
          <w:rFonts w:ascii="Garamond" w:hAnsi="Garamond" w:cstheme="majorHAnsi"/>
        </w:rPr>
        <w:t>Es ist unser aller Ziel und Aufgabe sexuelle Grenzverletzungen und sexuelle Gewalt in unserer Kirche zu verhindern!</w:t>
      </w:r>
      <w:r>
        <w:rPr>
          <w:rFonts w:ascii="Garamond" w:hAnsi="Garamond" w:cstheme="majorHAnsi"/>
        </w:rPr>
        <w:t xml:space="preserve"> </w:t>
      </w:r>
    </w:p>
    <w:p w14:paraId="423E23AB" w14:textId="54D2D284" w:rsidR="001705EB" w:rsidRPr="00007166" w:rsidRDefault="001705EB" w:rsidP="00D2055A">
      <w:pPr>
        <w:pStyle w:val="StandardWeb"/>
        <w:spacing w:before="0" w:beforeAutospacing="0" w:after="0" w:afterAutospacing="0" w:line="312" w:lineRule="auto"/>
        <w:jc w:val="both"/>
        <w:rPr>
          <w:rFonts w:ascii="Garamond" w:hAnsi="Garamond"/>
          <w:i/>
          <w:iCs/>
          <w:color w:val="457AC1"/>
        </w:rPr>
      </w:pPr>
      <w:r w:rsidRPr="00007166">
        <w:rPr>
          <w:rFonts w:ascii="Garamond" w:hAnsi="Garamond"/>
          <w:i/>
          <w:iCs/>
          <w:color w:val="457AC1"/>
        </w:rPr>
        <w:t>Alle Personen, die mit der Betreuung von Minderjährigen betraut sind, sind verpflichtet, die Regelungen der Prävention zu erfüllen.</w:t>
      </w:r>
    </w:p>
    <w:p w14:paraId="1EF4B3AA" w14:textId="02C13C20" w:rsidR="00D2055A" w:rsidRDefault="00D2055A" w:rsidP="00D2055A">
      <w:pPr>
        <w:spacing w:line="312" w:lineRule="auto"/>
        <w:rPr>
          <w:rFonts w:ascii="Garamond" w:hAnsi="Garamond" w:cstheme="majorHAnsi"/>
        </w:rPr>
      </w:pPr>
    </w:p>
    <w:p w14:paraId="3835356F" w14:textId="3D80B9B9" w:rsidR="001705EB" w:rsidRDefault="001705EB" w:rsidP="001020F0">
      <w:pPr>
        <w:spacing w:line="312" w:lineRule="auto"/>
        <w:rPr>
          <w:rFonts w:ascii="Garamond" w:eastAsia="Times New Roman" w:hAnsi="Garamond" w:cs="Arial"/>
          <w:b/>
          <w:bCs/>
          <w:lang w:eastAsia="de-DE"/>
        </w:rPr>
      </w:pPr>
      <w:r w:rsidRPr="003E4BE1">
        <w:rPr>
          <w:rFonts w:ascii="Garamond" w:eastAsia="Times New Roman" w:hAnsi="Garamond" w:cs="Arial"/>
          <w:b/>
          <w:bCs/>
          <w:lang w:eastAsia="de-DE"/>
        </w:rPr>
        <w:t>Berührung - ein heikles Thema?</w:t>
      </w:r>
    </w:p>
    <w:p w14:paraId="0E61D370" w14:textId="77777777" w:rsidR="001020F0" w:rsidRPr="003E4BE1" w:rsidRDefault="001020F0" w:rsidP="001020F0">
      <w:pPr>
        <w:spacing w:line="312" w:lineRule="auto"/>
        <w:rPr>
          <w:rFonts w:ascii="Garamond" w:eastAsia="Times New Roman" w:hAnsi="Garamond" w:cs="Arial"/>
          <w:b/>
          <w:bCs/>
          <w:lang w:eastAsia="de-DE"/>
        </w:rPr>
      </w:pPr>
    </w:p>
    <w:p w14:paraId="306F8276" w14:textId="4CA55495" w:rsidR="001020F0" w:rsidRDefault="001705EB" w:rsidP="001020F0">
      <w:pPr>
        <w:pStyle w:val="StandardWeb"/>
        <w:spacing w:before="0" w:beforeAutospacing="0" w:after="0" w:afterAutospacing="0" w:line="312" w:lineRule="auto"/>
        <w:jc w:val="both"/>
        <w:rPr>
          <w:rFonts w:ascii="Garamond" w:hAnsi="Garamond"/>
          <w:i/>
          <w:iCs/>
          <w:color w:val="BF4942"/>
        </w:rPr>
      </w:pPr>
      <w:r w:rsidRPr="003E4BE1">
        <w:rPr>
          <w:rFonts w:ascii="Garamond" w:hAnsi="Garamond"/>
        </w:rPr>
        <w:t>Aus</w:t>
      </w:r>
      <w:r w:rsidR="000638DB" w:rsidRPr="003E4BE1">
        <w:rPr>
          <w:rFonts w:ascii="Garamond" w:hAnsi="Garamond"/>
        </w:rPr>
        <w:t xml:space="preserve"> der Glaubens- und Gemeindepraxis wissen wir, dass der Moment der Berührung ein sehr heilsamer Moment sein kann. </w:t>
      </w:r>
      <w:r w:rsidR="000638DB" w:rsidRPr="00007166">
        <w:rPr>
          <w:rFonts w:ascii="Garamond" w:hAnsi="Garamond"/>
          <w:i/>
          <w:iCs/>
          <w:color w:val="BF4942"/>
        </w:rPr>
        <w:t xml:space="preserve">Wie sieht diese Berührung aus? Wie ordnen wir sie ein? Was bedeuten diese </w:t>
      </w:r>
      <w:r w:rsidR="000638DB" w:rsidRPr="00007166">
        <w:rPr>
          <w:rFonts w:ascii="Garamond" w:hAnsi="Garamond"/>
          <w:i/>
          <w:iCs/>
          <w:color w:val="BF4942"/>
        </w:rPr>
        <w:lastRenderedPageBreak/>
        <w:t xml:space="preserve">Regelungen für unsere Praxis im beruflichen Alltag, in den Begegnungen mit Kindern, Jugendlichen und hilfebedürftigen Erwachsenen in unseren Gemeinden und auf Kinder- und Jugendfreizeiten? </w:t>
      </w:r>
    </w:p>
    <w:p w14:paraId="480E59AD" w14:textId="77777777" w:rsidR="001020F0" w:rsidRDefault="001020F0" w:rsidP="001020F0">
      <w:pPr>
        <w:pStyle w:val="StandardWeb"/>
        <w:spacing w:before="0" w:beforeAutospacing="0" w:after="0" w:afterAutospacing="0" w:line="312" w:lineRule="auto"/>
        <w:jc w:val="both"/>
        <w:rPr>
          <w:rFonts w:ascii="Garamond" w:hAnsi="Garamond"/>
        </w:rPr>
      </w:pPr>
    </w:p>
    <w:p w14:paraId="09B1B37B" w14:textId="59F9325F" w:rsidR="00FD5D47" w:rsidRPr="001020F0" w:rsidRDefault="000638DB" w:rsidP="001020F0">
      <w:pPr>
        <w:pStyle w:val="StandardWeb"/>
        <w:spacing w:before="0" w:beforeAutospacing="0" w:after="0" w:afterAutospacing="0" w:line="312" w:lineRule="auto"/>
        <w:jc w:val="both"/>
        <w:rPr>
          <w:rFonts w:ascii="Garamond" w:hAnsi="Garamond"/>
          <w:i/>
          <w:iCs/>
          <w:color w:val="BF4942"/>
        </w:rPr>
      </w:pPr>
      <w:r w:rsidRPr="003E4BE1">
        <w:rPr>
          <w:rFonts w:ascii="Garamond" w:hAnsi="Garamond"/>
        </w:rPr>
        <w:t>Jegliche Berührung - ob verbal, visuell oder körperlich - setzt ein gegenseitiges Einverständnis voraus. Sensibel wahrzunehmen, welche Berührungen gewünscht sind und welche Berührungen Grenzen verletzen, ist unabdingbar für ein Zusammenleben, das Jesus uns vorgelebt hat und das uns Wohl und Heil verspricht. Es ist zutiefst menschlich, dass diese Grenzen immer wieder verletzt werden. Das bringt schon die Tatsache mit sich, dass Menschen Berührung sehr unterschiedlich wahrnehmen und das, was jetzt positiv erlebt wird, in einer ähnlichen Situation grenzüberschrei</w:t>
      </w:r>
      <w:r w:rsidR="00715A07">
        <w:rPr>
          <w:rFonts w:ascii="Garamond" w:hAnsi="Garamond"/>
        </w:rPr>
        <w:softHyphen/>
      </w:r>
      <w:r w:rsidRPr="003E4BE1">
        <w:rPr>
          <w:rFonts w:ascii="Garamond" w:hAnsi="Garamond"/>
        </w:rPr>
        <w:t xml:space="preserve">tend erfahren werden kann. </w:t>
      </w:r>
    </w:p>
    <w:p w14:paraId="242D476C" w14:textId="77777777" w:rsidR="001020F0" w:rsidRPr="003E4BE1" w:rsidRDefault="001020F0" w:rsidP="001020F0">
      <w:pPr>
        <w:pStyle w:val="StandardWeb"/>
        <w:spacing w:before="0" w:beforeAutospacing="0" w:after="0" w:afterAutospacing="0" w:line="312" w:lineRule="auto"/>
        <w:jc w:val="both"/>
        <w:rPr>
          <w:rFonts w:ascii="Garamond" w:hAnsi="Garamond"/>
        </w:rPr>
      </w:pPr>
    </w:p>
    <w:p w14:paraId="0E166A24" w14:textId="6650980B" w:rsidR="001705EB" w:rsidRDefault="000638DB" w:rsidP="001020F0">
      <w:pPr>
        <w:pStyle w:val="StandardWeb"/>
        <w:spacing w:before="0" w:beforeAutospacing="0" w:after="0" w:afterAutospacing="0" w:line="312" w:lineRule="auto"/>
        <w:jc w:val="both"/>
        <w:rPr>
          <w:rFonts w:ascii="Garamond" w:hAnsi="Garamond"/>
        </w:rPr>
      </w:pPr>
      <w:r w:rsidRPr="003E4BE1">
        <w:rPr>
          <w:rFonts w:ascii="Garamond" w:hAnsi="Garamond"/>
        </w:rPr>
        <w:t>Grenzverletzungen können vermieden werden, indem Menschen ihr Sprechen und Handeln re</w:t>
      </w:r>
      <w:r w:rsidR="00715A07">
        <w:rPr>
          <w:rFonts w:ascii="Garamond" w:hAnsi="Garamond"/>
        </w:rPr>
        <w:softHyphen/>
      </w:r>
      <w:r w:rsidRPr="003E4BE1">
        <w:rPr>
          <w:rFonts w:ascii="Garamond" w:hAnsi="Garamond"/>
        </w:rPr>
        <w:t>flektieren und dadurch sensibler werden. Grenzverletzungen müssen geahndet werden, wenn sie unachtsam, leichtfertig, respektlos oder gar vorsätzlich geschehen. Die Folgen für die Betroffenen sind nicht selten schwerwiegend und traumatisch. Wenn Berührungen verletzen oder gar die Un</w:t>
      </w:r>
      <w:r w:rsidR="00715A07">
        <w:rPr>
          <w:rFonts w:ascii="Garamond" w:hAnsi="Garamond"/>
        </w:rPr>
        <w:softHyphen/>
      </w:r>
      <w:r w:rsidRPr="003E4BE1">
        <w:rPr>
          <w:rFonts w:ascii="Garamond" w:hAnsi="Garamond"/>
        </w:rPr>
        <w:t>versehrtheit des eigenen Lebens bedrohen, dann ist eine solche Gegenwehr für die Einzelne oder den Einzelnen in der Regel unmöglich.</w:t>
      </w:r>
    </w:p>
    <w:p w14:paraId="3CE5BEBB" w14:textId="77777777" w:rsidR="0087025A" w:rsidRPr="003E4BE1" w:rsidRDefault="0087025A" w:rsidP="001020F0">
      <w:pPr>
        <w:pStyle w:val="StandardWeb"/>
        <w:spacing w:before="0" w:beforeAutospacing="0" w:after="0" w:afterAutospacing="0" w:line="312" w:lineRule="auto"/>
        <w:jc w:val="both"/>
        <w:rPr>
          <w:rFonts w:ascii="Garamond" w:hAnsi="Garamond"/>
        </w:rPr>
      </w:pPr>
    </w:p>
    <w:p w14:paraId="2A44B7AF" w14:textId="7819C47C" w:rsidR="001705EB" w:rsidRPr="00007166" w:rsidRDefault="000638DB" w:rsidP="001020F0">
      <w:pPr>
        <w:pStyle w:val="StandardWeb"/>
        <w:spacing w:before="0" w:beforeAutospacing="0" w:after="0" w:afterAutospacing="0" w:line="312" w:lineRule="auto"/>
        <w:jc w:val="both"/>
        <w:rPr>
          <w:rFonts w:ascii="Garamond" w:hAnsi="Garamond"/>
          <w:color w:val="BF4942"/>
        </w:rPr>
      </w:pPr>
      <w:r w:rsidRPr="00007166">
        <w:rPr>
          <w:rFonts w:ascii="Garamond" w:hAnsi="Garamond"/>
          <w:i/>
          <w:iCs/>
          <w:color w:val="BF4942"/>
        </w:rPr>
        <w:t>Fragen wir mit Jesus: Wer berührt mich? Von wem will ich mich berühren lassen? Wen möchte ich berühren? Wer möchte von mir berührt werden?</w:t>
      </w:r>
      <w:r w:rsidRPr="00007166">
        <w:rPr>
          <w:rFonts w:ascii="Garamond" w:hAnsi="Garamond"/>
          <w:color w:val="BF4942"/>
        </w:rPr>
        <w:t xml:space="preserve"> </w:t>
      </w:r>
    </w:p>
    <w:p w14:paraId="44658CF3" w14:textId="197DB250" w:rsidR="000638DB" w:rsidRPr="001020F0" w:rsidRDefault="000638DB" w:rsidP="001020F0">
      <w:pPr>
        <w:pStyle w:val="StandardWeb"/>
        <w:spacing w:before="0" w:beforeAutospacing="0" w:after="0" w:afterAutospacing="0" w:line="312" w:lineRule="auto"/>
        <w:jc w:val="right"/>
        <w:rPr>
          <w:rFonts w:ascii="Garamond" w:hAnsi="Garamond"/>
          <w:i/>
          <w:iCs/>
        </w:rPr>
      </w:pPr>
      <w:r w:rsidRPr="001020F0">
        <w:rPr>
          <w:rFonts w:ascii="Garamond" w:hAnsi="Garamond"/>
          <w:i/>
          <w:iCs/>
        </w:rPr>
        <w:t>Leitlinien</w:t>
      </w:r>
      <w:r w:rsidR="001705EB" w:rsidRPr="001020F0">
        <w:rPr>
          <w:rFonts w:ascii="Garamond" w:hAnsi="Garamond"/>
          <w:i/>
          <w:iCs/>
        </w:rPr>
        <w:t xml:space="preserve"> 2018</w:t>
      </w:r>
      <w:r w:rsidRPr="001020F0">
        <w:rPr>
          <w:rFonts w:ascii="Garamond" w:hAnsi="Garamond"/>
          <w:i/>
          <w:iCs/>
        </w:rPr>
        <w:t>, S. 5-6</w:t>
      </w:r>
    </w:p>
    <w:p w14:paraId="216D4586" w14:textId="20CDAD7A" w:rsidR="000638DB" w:rsidRDefault="000638DB" w:rsidP="001020F0">
      <w:pPr>
        <w:spacing w:line="312" w:lineRule="auto"/>
        <w:rPr>
          <w:rFonts w:ascii="Garamond" w:hAnsi="Garamond" w:cs="Arial"/>
        </w:rPr>
      </w:pPr>
    </w:p>
    <w:p w14:paraId="0D84F2B2" w14:textId="77777777" w:rsidR="001020F0" w:rsidRPr="003E4BE1" w:rsidRDefault="001020F0" w:rsidP="001020F0">
      <w:pPr>
        <w:spacing w:line="312" w:lineRule="auto"/>
        <w:rPr>
          <w:rFonts w:ascii="Garamond" w:hAnsi="Garamond" w:cs="Arial"/>
        </w:rPr>
      </w:pPr>
    </w:p>
    <w:p w14:paraId="6F6937D7" w14:textId="669000EF" w:rsidR="001705EB" w:rsidRDefault="003E4BE1" w:rsidP="001020F0">
      <w:pPr>
        <w:pStyle w:val="StandardWeb"/>
        <w:spacing w:before="0" w:beforeAutospacing="0" w:after="0" w:afterAutospacing="0" w:line="312" w:lineRule="auto"/>
        <w:rPr>
          <w:rFonts w:ascii="Garamond" w:hAnsi="Garamond"/>
          <w:b/>
          <w:bCs/>
        </w:rPr>
      </w:pPr>
      <w:r w:rsidRPr="003E4BE1">
        <w:rPr>
          <w:rFonts w:ascii="Garamond" w:hAnsi="Garamond"/>
          <w:b/>
          <w:bCs/>
        </w:rPr>
        <w:t>Regelungen der Prävention</w:t>
      </w:r>
      <w:r w:rsidR="001020F0">
        <w:rPr>
          <w:rFonts w:ascii="Garamond" w:hAnsi="Garamond"/>
          <w:b/>
          <w:bCs/>
        </w:rPr>
        <w:t xml:space="preserve"> im Katholischen Bistum der Alt-Katholiken in Deutschland</w:t>
      </w:r>
    </w:p>
    <w:p w14:paraId="7382F6BB" w14:textId="77777777" w:rsidR="001020F0" w:rsidRPr="003E4BE1" w:rsidRDefault="001020F0" w:rsidP="001020F0">
      <w:pPr>
        <w:pStyle w:val="StandardWeb"/>
        <w:spacing w:before="0" w:beforeAutospacing="0" w:after="0" w:afterAutospacing="0" w:line="312" w:lineRule="auto"/>
        <w:rPr>
          <w:rFonts w:ascii="Garamond" w:hAnsi="Garamond"/>
          <w:b/>
          <w:bCs/>
        </w:rPr>
      </w:pPr>
    </w:p>
    <w:p w14:paraId="27585DAE" w14:textId="55840517" w:rsidR="003E4BE1" w:rsidRPr="003E4BE1" w:rsidRDefault="000638DB" w:rsidP="001020F0">
      <w:pPr>
        <w:pStyle w:val="StandardWeb"/>
        <w:spacing w:before="0" w:beforeAutospacing="0" w:after="0" w:afterAutospacing="0" w:line="312" w:lineRule="auto"/>
        <w:jc w:val="both"/>
        <w:rPr>
          <w:rFonts w:ascii="Garamond" w:hAnsi="Garamond"/>
        </w:rPr>
      </w:pPr>
      <w:r w:rsidRPr="003E4BE1">
        <w:rPr>
          <w:rFonts w:ascii="Garamond" w:hAnsi="Garamond"/>
        </w:rPr>
        <w:t xml:space="preserve">1. Alle Personen die mit Minderjährigen in unserer Kirche arbeiten, legen ein </w:t>
      </w:r>
      <w:r w:rsidRPr="003E4BE1">
        <w:rPr>
          <w:rFonts w:ascii="Garamond" w:hAnsi="Garamond"/>
          <w:b/>
          <w:bCs/>
        </w:rPr>
        <w:t>erweitertes Führungszeugnis</w:t>
      </w:r>
      <w:r w:rsidRPr="003E4BE1">
        <w:rPr>
          <w:rFonts w:ascii="Garamond" w:hAnsi="Garamond"/>
        </w:rPr>
        <w:t xml:space="preserve"> vor. </w:t>
      </w:r>
    </w:p>
    <w:p w14:paraId="3DF5E13F" w14:textId="7EB535AF" w:rsidR="003E4BE1" w:rsidRPr="003E4BE1" w:rsidRDefault="000638DB" w:rsidP="001020F0">
      <w:pPr>
        <w:pStyle w:val="StandardWeb"/>
        <w:spacing w:before="0" w:beforeAutospacing="0" w:after="0" w:afterAutospacing="0" w:line="312" w:lineRule="auto"/>
        <w:jc w:val="both"/>
        <w:rPr>
          <w:rFonts w:ascii="Garamond" w:hAnsi="Garamond"/>
        </w:rPr>
      </w:pPr>
      <w:r w:rsidRPr="003E4BE1">
        <w:rPr>
          <w:rFonts w:ascii="Garamond" w:hAnsi="Garamond"/>
        </w:rPr>
        <w:t xml:space="preserve">2. Die </w:t>
      </w:r>
      <w:r w:rsidRPr="003E4BE1">
        <w:rPr>
          <w:rFonts w:ascii="Garamond" w:hAnsi="Garamond"/>
          <w:b/>
          <w:bCs/>
        </w:rPr>
        <w:t>Selbstverpflichtungserklärung</w:t>
      </w:r>
      <w:r w:rsidRPr="003E4BE1">
        <w:rPr>
          <w:rFonts w:ascii="Garamond" w:hAnsi="Garamond"/>
        </w:rPr>
        <w:t xml:space="preserve"> stellt eine hohe Verbindlichkeit für alle Mitarbeitenden im Rahmen der Fürsorgepflicht für Minderjährige und schutzbedürftige Erwachsene dar. Sie beinhal</w:t>
      </w:r>
      <w:r w:rsidR="00007166">
        <w:rPr>
          <w:rFonts w:ascii="Garamond" w:hAnsi="Garamond"/>
        </w:rPr>
        <w:softHyphen/>
      </w:r>
      <w:r w:rsidRPr="003E4BE1">
        <w:rPr>
          <w:rFonts w:ascii="Garamond" w:hAnsi="Garamond"/>
        </w:rPr>
        <w:t xml:space="preserve">tet verbindliche und konkrete Verhaltensregeln, die bei der Übernahme von Verantwortung in der Arbeit mit Minderjährigen wesentlich ist. </w:t>
      </w:r>
    </w:p>
    <w:p w14:paraId="09454AD7" w14:textId="7DAAB1E4" w:rsidR="000638DB" w:rsidRDefault="000638DB" w:rsidP="001020F0">
      <w:pPr>
        <w:pStyle w:val="StandardWeb"/>
        <w:spacing w:before="0" w:beforeAutospacing="0" w:after="0" w:afterAutospacing="0" w:line="312" w:lineRule="auto"/>
        <w:jc w:val="both"/>
        <w:rPr>
          <w:rFonts w:ascii="Garamond" w:hAnsi="Garamond"/>
        </w:rPr>
      </w:pPr>
      <w:r w:rsidRPr="003E4BE1">
        <w:rPr>
          <w:rFonts w:ascii="Garamond" w:hAnsi="Garamond"/>
        </w:rPr>
        <w:t xml:space="preserve">3. Eine </w:t>
      </w:r>
      <w:r w:rsidRPr="003E4BE1">
        <w:rPr>
          <w:rFonts w:ascii="Garamond" w:hAnsi="Garamond"/>
          <w:b/>
          <w:bCs/>
        </w:rPr>
        <w:t>Teilnahme an einer Schulung</w:t>
      </w:r>
      <w:r w:rsidRPr="003E4BE1">
        <w:rPr>
          <w:rFonts w:ascii="Garamond" w:hAnsi="Garamond"/>
        </w:rPr>
        <w:t xml:space="preserve"> ist verbindlich. Sie vermittelt, wie man vor sexuellen Grenzverletzungen und sexueller Gewalt schützt und informiert über die Handlungspläne in un</w:t>
      </w:r>
      <w:r w:rsidR="00007166">
        <w:rPr>
          <w:rFonts w:ascii="Garamond" w:hAnsi="Garamond"/>
        </w:rPr>
        <w:softHyphen/>
      </w:r>
      <w:r w:rsidRPr="003E4BE1">
        <w:rPr>
          <w:rFonts w:ascii="Garamond" w:hAnsi="Garamond"/>
        </w:rPr>
        <w:t>serem Bistum</w:t>
      </w:r>
      <w:r w:rsidR="00715A07">
        <w:rPr>
          <w:rFonts w:ascii="Garamond" w:hAnsi="Garamond"/>
        </w:rPr>
        <w:t xml:space="preserve">. </w:t>
      </w:r>
      <w:r w:rsidRPr="003E4BE1">
        <w:rPr>
          <w:rFonts w:ascii="Garamond" w:hAnsi="Garamond"/>
        </w:rPr>
        <w:t>Der Umfang der Schulung richtet sich nach dem Status des Haupt- oder Ehrenamts und nach den Kriterien des regelmäßigen oder sporadischen Kontakts zur Zielgruppe.</w:t>
      </w:r>
    </w:p>
    <w:p w14:paraId="21962764" w14:textId="0ADCF1B6" w:rsidR="00631119" w:rsidRPr="006E0491" w:rsidRDefault="006E0491" w:rsidP="007372A3">
      <w:pPr>
        <w:spacing w:after="120" w:line="360" w:lineRule="auto"/>
        <w:rPr>
          <w:rFonts w:ascii="Garamond" w:hAnsi="Garamond" w:cs="Arial"/>
          <w:b/>
          <w:bCs/>
          <w:sz w:val="28"/>
          <w:szCs w:val="28"/>
        </w:rPr>
      </w:pPr>
      <w:r>
        <w:rPr>
          <w:rFonts w:ascii="Garamond" w:hAnsi="Garamond" w:cs="Arial"/>
          <w:b/>
          <w:bCs/>
          <w:sz w:val="28"/>
          <w:szCs w:val="28"/>
        </w:rPr>
        <w:lastRenderedPageBreak/>
        <w:t xml:space="preserve">Übersicht der </w:t>
      </w:r>
      <w:r w:rsidR="00715A07" w:rsidRPr="006E0491">
        <w:rPr>
          <w:rFonts w:ascii="Garamond" w:hAnsi="Garamond" w:cs="Arial"/>
          <w:b/>
          <w:bCs/>
          <w:sz w:val="28"/>
          <w:szCs w:val="28"/>
        </w:rPr>
        <w:t>Umsetzungsschritte in 2022</w:t>
      </w:r>
      <w:r w:rsidR="00631119" w:rsidRPr="006E0491">
        <w:rPr>
          <w:rFonts w:ascii="Garamond" w:hAnsi="Garamond" w:cs="Arial"/>
          <w:b/>
          <w:bCs/>
          <w:sz w:val="28"/>
          <w:szCs w:val="28"/>
        </w:rPr>
        <w:t xml:space="preserve"> – Was ist nun zu tun?</w:t>
      </w:r>
    </w:p>
    <w:tbl>
      <w:tblPr>
        <w:tblStyle w:val="Tabellenraster"/>
        <w:tblW w:w="0" w:type="auto"/>
        <w:tblLook w:val="04A0" w:firstRow="1" w:lastRow="0" w:firstColumn="1" w:lastColumn="0" w:noHBand="0" w:noVBand="1"/>
      </w:tblPr>
      <w:tblGrid>
        <w:gridCol w:w="2357"/>
        <w:gridCol w:w="5802"/>
      </w:tblGrid>
      <w:tr w:rsidR="00DF6DA7" w14:paraId="51E97FAC" w14:textId="77777777" w:rsidTr="0080408A">
        <w:trPr>
          <w:trHeight w:val="1777"/>
        </w:trPr>
        <w:tc>
          <w:tcPr>
            <w:tcW w:w="2357" w:type="dxa"/>
          </w:tcPr>
          <w:p w14:paraId="30631682" w14:textId="4980F0FA" w:rsidR="00DF6DA7" w:rsidRPr="00F673FF" w:rsidRDefault="00DF6DA7" w:rsidP="00FE595D">
            <w:pPr>
              <w:spacing w:line="24" w:lineRule="atLeast"/>
              <w:rPr>
                <w:rFonts w:ascii="Garamond" w:hAnsi="Garamond" w:cs="Arial"/>
                <w:b/>
                <w:bCs/>
                <w:color w:val="004094"/>
              </w:rPr>
            </w:pPr>
            <w:r w:rsidRPr="00F673FF">
              <w:rPr>
                <w:rFonts w:ascii="Garamond" w:hAnsi="Garamond" w:cs="Arial"/>
                <w:b/>
                <w:bCs/>
                <w:color w:val="004094"/>
              </w:rPr>
              <w:t>Sich informieren.</w:t>
            </w:r>
          </w:p>
        </w:tc>
        <w:tc>
          <w:tcPr>
            <w:tcW w:w="5802" w:type="dxa"/>
          </w:tcPr>
          <w:p w14:paraId="300A0978" w14:textId="34FFC6C4" w:rsidR="006E0491" w:rsidRPr="00F673FF" w:rsidRDefault="00DF6DA7" w:rsidP="006E0491">
            <w:pPr>
              <w:spacing w:line="24" w:lineRule="atLeast"/>
              <w:jc w:val="both"/>
              <w:rPr>
                <w:rFonts w:ascii="Garamond" w:hAnsi="Garamond" w:cs="Arial"/>
                <w:color w:val="004094"/>
                <w:sz w:val="22"/>
                <w:szCs w:val="22"/>
              </w:rPr>
            </w:pPr>
            <w:r w:rsidRPr="0080408A">
              <w:rPr>
                <w:rFonts w:ascii="Garamond" w:hAnsi="Garamond" w:cs="Arial"/>
                <w:sz w:val="22"/>
                <w:szCs w:val="22"/>
              </w:rPr>
              <w:t>Alle Gemeinden und Gremien setzen sich mit dem Thema auseinander. Alle Schriften und Beschlüsse finden Sie auf der Homepage unter</w:t>
            </w:r>
            <w:r w:rsidRPr="006E0491">
              <w:rPr>
                <w:rFonts w:ascii="Garamond" w:hAnsi="Garamond" w:cs="Arial"/>
                <w:sz w:val="22"/>
                <w:szCs w:val="22"/>
              </w:rPr>
              <w:t xml:space="preserve">: </w:t>
            </w:r>
            <w:hyperlink r:id="rId8" w:history="1">
              <w:r w:rsidR="006E0491" w:rsidRPr="00F673FF">
                <w:rPr>
                  <w:rStyle w:val="Hyperlink"/>
                  <w:rFonts w:ascii="Garamond" w:hAnsi="Garamond" w:cs="Arial"/>
                  <w:color w:val="004094"/>
                  <w:sz w:val="22"/>
                  <w:szCs w:val="22"/>
                </w:rPr>
                <w:t>https://www.alt-katholisch.de/unsere-kirche/schutzkonzept/</w:t>
              </w:r>
            </w:hyperlink>
          </w:p>
          <w:p w14:paraId="64635610" w14:textId="7E4173F2" w:rsidR="00DF6DA7" w:rsidRPr="0080408A" w:rsidRDefault="00DF6DA7" w:rsidP="00FE595D">
            <w:pPr>
              <w:spacing w:line="24" w:lineRule="atLeast"/>
              <w:jc w:val="both"/>
              <w:rPr>
                <w:rFonts w:ascii="Garamond" w:hAnsi="Garamond" w:cs="Arial"/>
                <w:sz w:val="22"/>
                <w:szCs w:val="22"/>
              </w:rPr>
            </w:pPr>
            <w:r w:rsidRPr="0080408A">
              <w:rPr>
                <w:rFonts w:ascii="Garamond" w:hAnsi="Garamond" w:cs="Arial"/>
                <w:sz w:val="22"/>
                <w:szCs w:val="22"/>
              </w:rPr>
              <w:t xml:space="preserve">Alle ehrenamtlichen Mitarbeitenden werden über das Schutzkonzept und die damit verbundenen Regelungen in Gesprächen von den </w:t>
            </w:r>
            <w:r w:rsidRPr="006E0491">
              <w:rPr>
                <w:rFonts w:ascii="Garamond" w:hAnsi="Garamond" w:cs="Arial"/>
                <w:b/>
                <w:bCs/>
                <w:sz w:val="22"/>
                <w:szCs w:val="22"/>
              </w:rPr>
              <w:t>zuständigen Personen</w:t>
            </w:r>
            <w:r w:rsidRPr="0080408A">
              <w:rPr>
                <w:rFonts w:ascii="Garamond" w:hAnsi="Garamond" w:cs="Arial"/>
                <w:sz w:val="22"/>
                <w:szCs w:val="22"/>
              </w:rPr>
              <w:t xml:space="preserve"> informiert, z.B. auf der Gemeindeversammlung, im Kirchenvorstand, beim Kirchenkaffee etc.</w:t>
            </w:r>
          </w:p>
        </w:tc>
      </w:tr>
      <w:tr w:rsidR="00DF6DA7" w14:paraId="17989D57" w14:textId="77777777" w:rsidTr="001D559E">
        <w:tc>
          <w:tcPr>
            <w:tcW w:w="2357" w:type="dxa"/>
          </w:tcPr>
          <w:p w14:paraId="1EF03A15" w14:textId="4E208E08" w:rsidR="00FE595D" w:rsidRPr="006E0491" w:rsidRDefault="00E964E0" w:rsidP="00FE595D">
            <w:pPr>
              <w:spacing w:line="24" w:lineRule="atLeast"/>
              <w:rPr>
                <w:rFonts w:ascii="Garamond" w:hAnsi="Garamond" w:cs="Arial"/>
                <w:b/>
                <w:bCs/>
                <w:color w:val="004094"/>
              </w:rPr>
            </w:pPr>
            <w:r w:rsidRPr="006E0491">
              <w:rPr>
                <w:rFonts w:ascii="Garamond" w:hAnsi="Garamond" w:cs="Arial"/>
                <w:b/>
                <w:bCs/>
                <w:color w:val="004094"/>
              </w:rPr>
              <w:t xml:space="preserve">Prüfen und </w:t>
            </w:r>
            <w:r w:rsidR="00FE595D" w:rsidRPr="006E0491">
              <w:rPr>
                <w:rFonts w:ascii="Garamond" w:hAnsi="Garamond" w:cs="Arial"/>
                <w:b/>
                <w:bCs/>
                <w:color w:val="004094"/>
              </w:rPr>
              <w:t>Daten sammeln.</w:t>
            </w:r>
          </w:p>
          <w:p w14:paraId="05D3DDDA" w14:textId="77777777" w:rsidR="00DF6DA7" w:rsidRDefault="00DF6DA7" w:rsidP="00FE595D">
            <w:pPr>
              <w:spacing w:line="24" w:lineRule="atLeast"/>
              <w:rPr>
                <w:rFonts w:ascii="Garamond" w:hAnsi="Garamond" w:cs="Arial"/>
                <w:b/>
                <w:bCs/>
              </w:rPr>
            </w:pPr>
          </w:p>
        </w:tc>
        <w:tc>
          <w:tcPr>
            <w:tcW w:w="5802" w:type="dxa"/>
          </w:tcPr>
          <w:p w14:paraId="2BF2AB0B" w14:textId="7528CDB3" w:rsidR="00DF6DA7" w:rsidRPr="0080408A" w:rsidRDefault="00FE595D" w:rsidP="0080408A">
            <w:pPr>
              <w:spacing w:line="24" w:lineRule="atLeast"/>
              <w:jc w:val="both"/>
              <w:rPr>
                <w:rFonts w:ascii="Garamond" w:hAnsi="Garamond" w:cs="Arial"/>
                <w:sz w:val="22"/>
                <w:szCs w:val="22"/>
              </w:rPr>
            </w:pPr>
            <w:r w:rsidRPr="0080408A">
              <w:rPr>
                <w:rFonts w:ascii="Garamond" w:hAnsi="Garamond" w:cs="Arial"/>
                <w:sz w:val="22"/>
                <w:szCs w:val="22"/>
              </w:rPr>
              <w:t>Alle hauptamtlichen Geistlichen (Bischof, Pfarrer*innen, Dekane, Jugendseelsorger*innen) prüfen in ihren Zuständigkeitsbereichen und Gemeinden auf welche Personen die Regelung der Prävention zutrifft. Die betreffenden haupt- und ehrenamtlichen Personen unterzeichnen das Formular zum Datenschutz</w:t>
            </w:r>
            <w:r w:rsidR="001D559E" w:rsidRPr="0080408A">
              <w:rPr>
                <w:rFonts w:ascii="Garamond" w:hAnsi="Garamond" w:cs="Arial"/>
                <w:sz w:val="22"/>
                <w:szCs w:val="22"/>
              </w:rPr>
              <w:t>.</w:t>
            </w:r>
            <w:r w:rsidRPr="0080408A">
              <w:rPr>
                <w:rFonts w:ascii="Garamond" w:hAnsi="Garamond" w:cs="Arial"/>
                <w:sz w:val="22"/>
                <w:szCs w:val="22"/>
              </w:rPr>
              <w:t xml:space="preserve"> Eine Rück</w:t>
            </w:r>
            <w:r w:rsidR="00B965CF">
              <w:rPr>
                <w:rFonts w:ascii="Garamond" w:hAnsi="Garamond" w:cs="Arial"/>
                <w:sz w:val="22"/>
                <w:szCs w:val="22"/>
              </w:rPr>
              <w:t>-</w:t>
            </w:r>
            <w:r w:rsidRPr="0080408A">
              <w:rPr>
                <w:rFonts w:ascii="Garamond" w:hAnsi="Garamond" w:cs="Arial"/>
                <w:sz w:val="22"/>
                <w:szCs w:val="22"/>
              </w:rPr>
              <w:t>meldung über die betreffenden Personen erfolgt an die Präventionsbeauftragte</w:t>
            </w:r>
            <w:r w:rsidR="0080408A">
              <w:rPr>
                <w:rFonts w:ascii="Garamond" w:hAnsi="Garamond" w:cs="Arial"/>
                <w:sz w:val="22"/>
                <w:szCs w:val="22"/>
              </w:rPr>
              <w:t>.</w:t>
            </w:r>
            <w:r w:rsidRPr="0080408A">
              <w:rPr>
                <w:rFonts w:ascii="Garamond" w:hAnsi="Garamond" w:cs="Arial"/>
                <w:sz w:val="22"/>
                <w:szCs w:val="22"/>
              </w:rPr>
              <w:t xml:space="preserve"> </w:t>
            </w:r>
          </w:p>
        </w:tc>
      </w:tr>
      <w:tr w:rsidR="0080408A" w:rsidRPr="00B965CF" w14:paraId="6B060E87" w14:textId="77777777" w:rsidTr="0080408A">
        <w:tc>
          <w:tcPr>
            <w:tcW w:w="2357" w:type="dxa"/>
            <w:shd w:val="clear" w:color="auto" w:fill="auto"/>
          </w:tcPr>
          <w:p w14:paraId="196FCD8B" w14:textId="6A96F807" w:rsidR="00FE595D" w:rsidRPr="00B965CF" w:rsidRDefault="00FE595D" w:rsidP="00FE595D">
            <w:pPr>
              <w:spacing w:line="24" w:lineRule="atLeast"/>
              <w:rPr>
                <w:rFonts w:ascii="Garamond" w:hAnsi="Garamond" w:cs="Arial"/>
                <w:i/>
                <w:iCs/>
                <w:color w:val="BF4942"/>
              </w:rPr>
            </w:pPr>
            <w:bookmarkStart w:id="1" w:name="_Hlk99728357"/>
            <w:r w:rsidRPr="00B965CF">
              <w:rPr>
                <w:rFonts w:ascii="Garamond" w:hAnsi="Garamond" w:cs="Arial"/>
                <w:i/>
                <w:iCs/>
                <w:color w:val="BF4942"/>
              </w:rPr>
              <w:t xml:space="preserve">Formular </w:t>
            </w:r>
          </w:p>
        </w:tc>
        <w:tc>
          <w:tcPr>
            <w:tcW w:w="5802" w:type="dxa"/>
            <w:shd w:val="clear" w:color="auto" w:fill="auto"/>
          </w:tcPr>
          <w:p w14:paraId="712D1EDE" w14:textId="1C66505B" w:rsidR="00FE595D" w:rsidRPr="00B965CF" w:rsidRDefault="00FE595D" w:rsidP="00FE595D">
            <w:pPr>
              <w:spacing w:line="24" w:lineRule="atLeast"/>
              <w:jc w:val="both"/>
              <w:rPr>
                <w:rFonts w:ascii="Garamond" w:hAnsi="Garamond" w:cs="Arial"/>
                <w:i/>
                <w:iCs/>
                <w:color w:val="BF4942"/>
                <w:sz w:val="22"/>
                <w:szCs w:val="22"/>
              </w:rPr>
            </w:pPr>
            <w:r w:rsidRPr="00B965CF">
              <w:rPr>
                <w:rFonts w:ascii="Garamond" w:hAnsi="Garamond" w:cs="Arial"/>
                <w:i/>
                <w:iCs/>
                <w:color w:val="BF4942"/>
                <w:sz w:val="22"/>
                <w:szCs w:val="22"/>
              </w:rPr>
              <w:t>Prävention Formular 4_Datenschutz</w:t>
            </w:r>
          </w:p>
        </w:tc>
      </w:tr>
      <w:tr w:rsidR="00DF6DA7" w14:paraId="38AB41BA" w14:textId="77777777" w:rsidTr="001D559E">
        <w:tc>
          <w:tcPr>
            <w:tcW w:w="2357" w:type="dxa"/>
          </w:tcPr>
          <w:p w14:paraId="4AD9DE75" w14:textId="77777777" w:rsidR="00FE595D" w:rsidRPr="006E0491" w:rsidRDefault="00FE595D" w:rsidP="00FE595D">
            <w:pPr>
              <w:spacing w:line="24" w:lineRule="atLeast"/>
              <w:rPr>
                <w:rFonts w:ascii="Garamond" w:hAnsi="Garamond" w:cs="Arial"/>
                <w:b/>
                <w:bCs/>
                <w:color w:val="004094"/>
              </w:rPr>
            </w:pPr>
            <w:r w:rsidRPr="006E0491">
              <w:rPr>
                <w:rFonts w:ascii="Garamond" w:hAnsi="Garamond" w:cs="Arial"/>
                <w:b/>
                <w:bCs/>
                <w:color w:val="004094"/>
              </w:rPr>
              <w:t xml:space="preserve">Führungszeugnis </w:t>
            </w:r>
          </w:p>
          <w:p w14:paraId="15460B26" w14:textId="6B1B971B" w:rsidR="001D559E" w:rsidRPr="006E0491" w:rsidRDefault="001D559E" w:rsidP="00FE595D">
            <w:pPr>
              <w:spacing w:line="24" w:lineRule="atLeast"/>
              <w:rPr>
                <w:rFonts w:ascii="Garamond" w:hAnsi="Garamond" w:cs="Arial"/>
                <w:b/>
                <w:bCs/>
                <w:color w:val="004094"/>
              </w:rPr>
            </w:pPr>
            <w:r w:rsidRPr="006E0491">
              <w:rPr>
                <w:rFonts w:ascii="Garamond" w:hAnsi="Garamond" w:cs="Arial"/>
                <w:b/>
                <w:bCs/>
                <w:color w:val="004094"/>
              </w:rPr>
              <w:t>e</w:t>
            </w:r>
            <w:r w:rsidR="00FE595D" w:rsidRPr="006E0491">
              <w:rPr>
                <w:rFonts w:ascii="Garamond" w:hAnsi="Garamond" w:cs="Arial"/>
                <w:b/>
                <w:bCs/>
                <w:color w:val="004094"/>
              </w:rPr>
              <w:t>inholen</w:t>
            </w:r>
            <w:r w:rsidRPr="006E0491">
              <w:rPr>
                <w:rFonts w:ascii="Garamond" w:hAnsi="Garamond" w:cs="Arial"/>
                <w:b/>
                <w:bCs/>
                <w:color w:val="004094"/>
              </w:rPr>
              <w:t xml:space="preserve"> </w:t>
            </w:r>
          </w:p>
          <w:p w14:paraId="2AB406D7" w14:textId="51F5B241" w:rsidR="00FE595D" w:rsidRPr="006E0491" w:rsidRDefault="001D559E" w:rsidP="00FE595D">
            <w:pPr>
              <w:spacing w:line="24" w:lineRule="atLeast"/>
              <w:rPr>
                <w:rFonts w:ascii="Garamond" w:hAnsi="Garamond" w:cs="Arial"/>
                <w:b/>
                <w:bCs/>
                <w:color w:val="004094"/>
              </w:rPr>
            </w:pPr>
            <w:r w:rsidRPr="006E0491">
              <w:rPr>
                <w:rFonts w:ascii="Garamond" w:hAnsi="Garamond" w:cs="Arial"/>
                <w:b/>
                <w:bCs/>
                <w:color w:val="004094"/>
              </w:rPr>
              <w:t>und zur Einsichtnahme vorlegen</w:t>
            </w:r>
            <w:r w:rsidR="00FE595D" w:rsidRPr="006E0491">
              <w:rPr>
                <w:rFonts w:ascii="Garamond" w:hAnsi="Garamond" w:cs="Arial"/>
                <w:b/>
                <w:bCs/>
                <w:color w:val="004094"/>
              </w:rPr>
              <w:t>.</w:t>
            </w:r>
          </w:p>
          <w:p w14:paraId="54D8CC00" w14:textId="77777777" w:rsidR="00DF6DA7" w:rsidRDefault="00DF6DA7" w:rsidP="00FE595D">
            <w:pPr>
              <w:spacing w:line="24" w:lineRule="atLeast"/>
              <w:rPr>
                <w:rFonts w:ascii="Garamond" w:hAnsi="Garamond" w:cs="Arial"/>
                <w:b/>
                <w:bCs/>
              </w:rPr>
            </w:pPr>
          </w:p>
        </w:tc>
        <w:tc>
          <w:tcPr>
            <w:tcW w:w="5802" w:type="dxa"/>
          </w:tcPr>
          <w:p w14:paraId="1C16FB16" w14:textId="0A2C4397" w:rsidR="00DF6DA7" w:rsidRPr="0080408A" w:rsidRDefault="00FE595D" w:rsidP="0080408A">
            <w:pPr>
              <w:spacing w:line="24" w:lineRule="atLeast"/>
              <w:jc w:val="both"/>
              <w:rPr>
                <w:rFonts w:ascii="Garamond" w:hAnsi="Garamond" w:cs="Arial"/>
                <w:b/>
                <w:bCs/>
                <w:sz w:val="22"/>
                <w:szCs w:val="22"/>
              </w:rPr>
            </w:pPr>
            <w:r w:rsidRPr="0080408A">
              <w:rPr>
                <w:rFonts w:ascii="Garamond" w:hAnsi="Garamond" w:cs="Arial"/>
                <w:sz w:val="22"/>
                <w:szCs w:val="22"/>
              </w:rPr>
              <w:t xml:space="preserve">Die haupt- und ehrenamtlichen Mitarbeitenden holen das erweiterte Führungszeugnis beim Einwohnermeldeamt ein. Hierzu sind die Regelungen in der Ausführungsbestimmung Prävention zu beachten. Die zuständige Person prüft das Zeugnis und sammelt die Daten auf den </w:t>
            </w:r>
            <w:r w:rsidRPr="0080408A">
              <w:rPr>
                <w:rFonts w:ascii="Garamond" w:hAnsi="Garamond" w:cs="Arial"/>
                <w:i/>
                <w:iCs/>
                <w:sz w:val="22"/>
                <w:szCs w:val="22"/>
              </w:rPr>
              <w:t>Formularen 2a/2b</w:t>
            </w:r>
            <w:r w:rsidRPr="0080408A">
              <w:rPr>
                <w:rFonts w:ascii="Garamond" w:hAnsi="Garamond" w:cs="Arial"/>
                <w:sz w:val="22"/>
                <w:szCs w:val="22"/>
              </w:rPr>
              <w:t xml:space="preserve">. </w:t>
            </w:r>
            <w:r w:rsidR="001D559E" w:rsidRPr="0080408A">
              <w:rPr>
                <w:rFonts w:ascii="Garamond" w:hAnsi="Garamond" w:cs="Arial"/>
                <w:sz w:val="22"/>
                <w:szCs w:val="22"/>
              </w:rPr>
              <w:t xml:space="preserve">Die zuständigen Personen bewahren die Formulare auf. Eine Kopie wird an </w:t>
            </w:r>
            <w:r w:rsidRPr="0080408A">
              <w:rPr>
                <w:rFonts w:ascii="Garamond" w:hAnsi="Garamond" w:cs="Arial"/>
                <w:sz w:val="22"/>
                <w:szCs w:val="22"/>
              </w:rPr>
              <w:t xml:space="preserve">die Präventionsbeauftragte </w:t>
            </w:r>
            <w:r w:rsidR="001D559E" w:rsidRPr="0080408A">
              <w:rPr>
                <w:rFonts w:ascii="Garamond" w:hAnsi="Garamond" w:cs="Arial"/>
                <w:sz w:val="22"/>
                <w:szCs w:val="22"/>
              </w:rPr>
              <w:t>gesendet</w:t>
            </w:r>
            <w:r w:rsidR="0080408A">
              <w:rPr>
                <w:rFonts w:ascii="Garamond" w:hAnsi="Garamond" w:cs="Arial"/>
                <w:sz w:val="22"/>
                <w:szCs w:val="22"/>
              </w:rPr>
              <w:t xml:space="preserve">. </w:t>
            </w:r>
          </w:p>
        </w:tc>
      </w:tr>
      <w:tr w:rsidR="0080408A" w:rsidRPr="00B965CF" w14:paraId="16A415C4" w14:textId="77777777" w:rsidTr="0080408A">
        <w:tc>
          <w:tcPr>
            <w:tcW w:w="2357" w:type="dxa"/>
            <w:shd w:val="clear" w:color="auto" w:fill="auto"/>
          </w:tcPr>
          <w:p w14:paraId="580F3EF9" w14:textId="7DAF4BA1" w:rsidR="00FE595D" w:rsidRPr="00B965CF" w:rsidRDefault="00FE595D" w:rsidP="00FE595D">
            <w:pPr>
              <w:spacing w:line="24" w:lineRule="atLeast"/>
              <w:rPr>
                <w:rFonts w:ascii="Garamond" w:hAnsi="Garamond" w:cs="Arial"/>
                <w:i/>
                <w:iCs/>
                <w:color w:val="BF4942"/>
              </w:rPr>
            </w:pPr>
            <w:r w:rsidRPr="00B965CF">
              <w:rPr>
                <w:rFonts w:ascii="Garamond" w:hAnsi="Garamond" w:cs="Arial"/>
                <w:i/>
                <w:iCs/>
                <w:color w:val="BF4942"/>
              </w:rPr>
              <w:t>Formular</w:t>
            </w:r>
          </w:p>
        </w:tc>
        <w:tc>
          <w:tcPr>
            <w:tcW w:w="5802" w:type="dxa"/>
            <w:shd w:val="clear" w:color="auto" w:fill="auto"/>
          </w:tcPr>
          <w:p w14:paraId="2AB36DA6" w14:textId="77777777" w:rsidR="00FE595D" w:rsidRPr="00B965CF" w:rsidRDefault="001D559E" w:rsidP="00FE595D">
            <w:pPr>
              <w:spacing w:line="24" w:lineRule="atLeast"/>
              <w:jc w:val="both"/>
              <w:rPr>
                <w:rFonts w:ascii="Garamond" w:hAnsi="Garamond" w:cs="Arial"/>
                <w:i/>
                <w:iCs/>
                <w:color w:val="BF4942"/>
                <w:sz w:val="22"/>
                <w:szCs w:val="22"/>
              </w:rPr>
            </w:pPr>
            <w:r w:rsidRPr="00B965CF">
              <w:rPr>
                <w:rFonts w:ascii="Garamond" w:hAnsi="Garamond" w:cs="Arial"/>
                <w:i/>
                <w:iCs/>
                <w:color w:val="BF4942"/>
                <w:sz w:val="22"/>
                <w:szCs w:val="22"/>
              </w:rPr>
              <w:t>Prävention Formular 1_EFZ Aufforderung</w:t>
            </w:r>
          </w:p>
          <w:p w14:paraId="5BEFB949" w14:textId="47B440AE" w:rsidR="001D559E" w:rsidRPr="00B965CF" w:rsidRDefault="001D559E" w:rsidP="00FE595D">
            <w:pPr>
              <w:spacing w:line="24" w:lineRule="atLeast"/>
              <w:jc w:val="both"/>
              <w:rPr>
                <w:rFonts w:ascii="Garamond" w:hAnsi="Garamond" w:cs="Arial"/>
                <w:i/>
                <w:iCs/>
                <w:color w:val="BF4942"/>
                <w:sz w:val="22"/>
                <w:szCs w:val="22"/>
                <w:lang w:val="en-GB"/>
              </w:rPr>
            </w:pPr>
            <w:r w:rsidRPr="00B965CF">
              <w:rPr>
                <w:rFonts w:ascii="Garamond" w:hAnsi="Garamond" w:cs="Arial"/>
                <w:i/>
                <w:iCs/>
                <w:color w:val="BF4942"/>
                <w:sz w:val="22"/>
                <w:szCs w:val="22"/>
                <w:lang w:val="en-GB"/>
              </w:rPr>
              <w:t>Pr</w:t>
            </w:r>
            <w:r w:rsidR="00841D2D">
              <w:rPr>
                <w:rFonts w:ascii="Garamond" w:hAnsi="Garamond" w:cs="Arial"/>
                <w:i/>
                <w:iCs/>
                <w:color w:val="BF4942"/>
                <w:sz w:val="22"/>
                <w:szCs w:val="22"/>
                <w:lang w:val="en-GB"/>
              </w:rPr>
              <w:t>ä</w:t>
            </w:r>
            <w:r w:rsidRPr="00B965CF">
              <w:rPr>
                <w:rFonts w:ascii="Garamond" w:hAnsi="Garamond" w:cs="Arial"/>
                <w:i/>
                <w:iCs/>
                <w:color w:val="BF4942"/>
                <w:sz w:val="22"/>
                <w:szCs w:val="22"/>
                <w:lang w:val="en-GB"/>
              </w:rPr>
              <w:t>vention Formular 2a/2b_Dokumnetation EFZ</w:t>
            </w:r>
          </w:p>
        </w:tc>
      </w:tr>
      <w:tr w:rsidR="00DF6DA7" w14:paraId="6A57680D" w14:textId="77777777" w:rsidTr="001D559E">
        <w:tc>
          <w:tcPr>
            <w:tcW w:w="2357" w:type="dxa"/>
          </w:tcPr>
          <w:p w14:paraId="498543C1" w14:textId="778928B6" w:rsidR="00FE595D" w:rsidRPr="00F673FF" w:rsidRDefault="00FE595D" w:rsidP="00FE595D">
            <w:pPr>
              <w:spacing w:line="24" w:lineRule="atLeast"/>
              <w:rPr>
                <w:rFonts w:ascii="Garamond" w:hAnsi="Garamond" w:cs="Arial"/>
                <w:b/>
                <w:bCs/>
                <w:color w:val="004094"/>
              </w:rPr>
            </w:pPr>
            <w:r w:rsidRPr="00F673FF">
              <w:rPr>
                <w:rFonts w:ascii="Garamond" w:hAnsi="Garamond" w:cs="Arial"/>
                <w:b/>
                <w:bCs/>
                <w:color w:val="004094"/>
              </w:rPr>
              <w:t xml:space="preserve">Selbstverpflichtungs-erklärung </w:t>
            </w:r>
            <w:r w:rsidR="0087025A" w:rsidRPr="00F673FF">
              <w:rPr>
                <w:rFonts w:ascii="Garamond" w:hAnsi="Garamond" w:cs="Arial"/>
                <w:b/>
                <w:bCs/>
                <w:color w:val="004094"/>
              </w:rPr>
              <w:t>u</w:t>
            </w:r>
            <w:r w:rsidRPr="00F673FF">
              <w:rPr>
                <w:rFonts w:ascii="Garamond" w:hAnsi="Garamond" w:cs="Arial"/>
                <w:b/>
                <w:bCs/>
                <w:color w:val="004094"/>
              </w:rPr>
              <w:t>nterschreiben.</w:t>
            </w:r>
          </w:p>
          <w:p w14:paraId="1D054208" w14:textId="77777777" w:rsidR="00DF6DA7" w:rsidRDefault="00DF6DA7" w:rsidP="00FE595D">
            <w:pPr>
              <w:spacing w:line="24" w:lineRule="atLeast"/>
              <w:rPr>
                <w:rFonts w:ascii="Garamond" w:hAnsi="Garamond" w:cs="Arial"/>
                <w:b/>
                <w:bCs/>
              </w:rPr>
            </w:pPr>
          </w:p>
        </w:tc>
        <w:tc>
          <w:tcPr>
            <w:tcW w:w="5802" w:type="dxa"/>
          </w:tcPr>
          <w:p w14:paraId="6DC2EEFE" w14:textId="211DDAC0" w:rsidR="00DF6DA7" w:rsidRPr="0080408A" w:rsidRDefault="00FE595D" w:rsidP="0080408A">
            <w:pPr>
              <w:spacing w:line="24" w:lineRule="atLeast"/>
              <w:jc w:val="both"/>
              <w:rPr>
                <w:rFonts w:ascii="Garamond" w:hAnsi="Garamond" w:cs="Arial"/>
                <w:b/>
                <w:bCs/>
                <w:sz w:val="22"/>
                <w:szCs w:val="22"/>
              </w:rPr>
            </w:pPr>
            <w:r w:rsidRPr="0080408A">
              <w:rPr>
                <w:rFonts w:ascii="Garamond" w:hAnsi="Garamond" w:cs="Arial"/>
                <w:sz w:val="22"/>
                <w:szCs w:val="22"/>
              </w:rPr>
              <w:t xml:space="preserve">Die Selbstverpflichtungserklärung wird von den betreffenden haupt- und ehrenamtlichen Personen unterzeichnet. </w:t>
            </w:r>
            <w:r w:rsidR="001D559E" w:rsidRPr="0080408A">
              <w:rPr>
                <w:rFonts w:ascii="Garamond" w:hAnsi="Garamond" w:cs="Arial"/>
                <w:sz w:val="22"/>
                <w:szCs w:val="22"/>
              </w:rPr>
              <w:t xml:space="preserve">Die zuständigen Personen bewahren die </w:t>
            </w:r>
            <w:r w:rsidR="0087025A" w:rsidRPr="0080408A">
              <w:rPr>
                <w:rFonts w:ascii="Garamond" w:hAnsi="Garamond" w:cs="Arial"/>
                <w:sz w:val="22"/>
                <w:szCs w:val="22"/>
              </w:rPr>
              <w:t>Originalf</w:t>
            </w:r>
            <w:r w:rsidR="001D559E" w:rsidRPr="0080408A">
              <w:rPr>
                <w:rFonts w:ascii="Garamond" w:hAnsi="Garamond" w:cs="Arial"/>
                <w:sz w:val="22"/>
                <w:szCs w:val="22"/>
              </w:rPr>
              <w:t>ormulare auf. Eine Kopie wird der unterzeichnenden Person ausgehändigt</w:t>
            </w:r>
            <w:r w:rsidR="0087025A" w:rsidRPr="0080408A">
              <w:rPr>
                <w:rFonts w:ascii="Garamond" w:hAnsi="Garamond" w:cs="Arial"/>
                <w:sz w:val="22"/>
                <w:szCs w:val="22"/>
              </w:rPr>
              <w:t>, ebenso</w:t>
            </w:r>
            <w:r w:rsidR="00B965CF">
              <w:rPr>
                <w:rFonts w:ascii="Garamond" w:hAnsi="Garamond" w:cs="Arial"/>
                <w:sz w:val="22"/>
                <w:szCs w:val="22"/>
              </w:rPr>
              <w:t xml:space="preserve"> wird </w:t>
            </w:r>
            <w:r w:rsidR="0087025A" w:rsidRPr="0080408A">
              <w:rPr>
                <w:rFonts w:ascii="Garamond" w:hAnsi="Garamond" w:cs="Arial"/>
                <w:sz w:val="22"/>
                <w:szCs w:val="22"/>
              </w:rPr>
              <w:t xml:space="preserve">eine Kopie an </w:t>
            </w:r>
            <w:r w:rsidR="001D559E" w:rsidRPr="0080408A">
              <w:rPr>
                <w:rFonts w:ascii="Garamond" w:hAnsi="Garamond" w:cs="Arial"/>
                <w:sz w:val="22"/>
                <w:szCs w:val="22"/>
              </w:rPr>
              <w:t>die Präventionsbeauftragte gesendet</w:t>
            </w:r>
            <w:r w:rsidR="0080408A">
              <w:rPr>
                <w:rFonts w:ascii="Garamond" w:hAnsi="Garamond" w:cs="Arial"/>
                <w:sz w:val="22"/>
                <w:szCs w:val="22"/>
              </w:rPr>
              <w:t xml:space="preserve">. </w:t>
            </w:r>
          </w:p>
        </w:tc>
      </w:tr>
      <w:tr w:rsidR="0080408A" w:rsidRPr="006E0491" w14:paraId="192C3FC0" w14:textId="77777777" w:rsidTr="0080408A">
        <w:tc>
          <w:tcPr>
            <w:tcW w:w="2357" w:type="dxa"/>
            <w:shd w:val="clear" w:color="auto" w:fill="auto"/>
          </w:tcPr>
          <w:p w14:paraId="0FA893D8" w14:textId="4782E146" w:rsidR="00FE595D" w:rsidRPr="00B965CF" w:rsidRDefault="00FE595D" w:rsidP="00FE595D">
            <w:pPr>
              <w:spacing w:line="24" w:lineRule="atLeast"/>
              <w:jc w:val="both"/>
              <w:rPr>
                <w:rFonts w:ascii="Garamond" w:hAnsi="Garamond" w:cs="Arial"/>
                <w:i/>
                <w:iCs/>
                <w:color w:val="BF4942"/>
              </w:rPr>
            </w:pPr>
            <w:r w:rsidRPr="00B965CF">
              <w:rPr>
                <w:rFonts w:ascii="Garamond" w:hAnsi="Garamond" w:cs="Arial"/>
                <w:i/>
                <w:iCs/>
                <w:color w:val="BF4942"/>
              </w:rPr>
              <w:t>Formular</w:t>
            </w:r>
          </w:p>
        </w:tc>
        <w:tc>
          <w:tcPr>
            <w:tcW w:w="5802" w:type="dxa"/>
            <w:shd w:val="clear" w:color="auto" w:fill="auto"/>
          </w:tcPr>
          <w:p w14:paraId="513C80F6" w14:textId="132FC481" w:rsidR="00FE595D" w:rsidRPr="00B965CF" w:rsidRDefault="0087025A" w:rsidP="00FE595D">
            <w:pPr>
              <w:spacing w:line="24" w:lineRule="atLeast"/>
              <w:rPr>
                <w:rFonts w:ascii="Garamond" w:hAnsi="Garamond" w:cs="Arial"/>
                <w:i/>
                <w:iCs/>
                <w:color w:val="BF4942"/>
                <w:sz w:val="22"/>
                <w:szCs w:val="22"/>
                <w:lang w:val="en-GB"/>
              </w:rPr>
            </w:pPr>
            <w:r w:rsidRPr="00B965CF">
              <w:rPr>
                <w:rFonts w:ascii="Garamond" w:hAnsi="Garamond" w:cs="Arial"/>
                <w:i/>
                <w:iCs/>
                <w:color w:val="BF4942"/>
                <w:sz w:val="22"/>
                <w:szCs w:val="22"/>
                <w:lang w:val="en-GB"/>
              </w:rPr>
              <w:t>Pr</w:t>
            </w:r>
            <w:r w:rsidR="00841D2D">
              <w:rPr>
                <w:rFonts w:ascii="Garamond" w:hAnsi="Garamond" w:cs="Arial"/>
                <w:i/>
                <w:iCs/>
                <w:color w:val="BF4942"/>
                <w:sz w:val="22"/>
                <w:szCs w:val="22"/>
                <w:lang w:val="en-GB"/>
              </w:rPr>
              <w:t>ä</w:t>
            </w:r>
            <w:r w:rsidRPr="00B965CF">
              <w:rPr>
                <w:rFonts w:ascii="Garamond" w:hAnsi="Garamond" w:cs="Arial"/>
                <w:i/>
                <w:iCs/>
                <w:color w:val="BF4942"/>
                <w:sz w:val="22"/>
                <w:szCs w:val="22"/>
                <w:lang w:val="en-GB"/>
              </w:rPr>
              <w:t>vention</w:t>
            </w:r>
            <w:r w:rsidR="001D559E" w:rsidRPr="00B965CF">
              <w:rPr>
                <w:rFonts w:ascii="Garamond" w:hAnsi="Garamond" w:cs="Arial"/>
                <w:i/>
                <w:iCs/>
                <w:color w:val="BF4942"/>
                <w:sz w:val="22"/>
                <w:szCs w:val="22"/>
                <w:lang w:val="en-GB"/>
              </w:rPr>
              <w:t xml:space="preserve"> Formular 3a/3b_SVE</w:t>
            </w:r>
          </w:p>
        </w:tc>
      </w:tr>
      <w:bookmarkEnd w:id="1"/>
      <w:tr w:rsidR="00DF6DA7" w14:paraId="0CBF638E" w14:textId="77777777" w:rsidTr="001D559E">
        <w:tc>
          <w:tcPr>
            <w:tcW w:w="2357" w:type="dxa"/>
          </w:tcPr>
          <w:p w14:paraId="67B318FB" w14:textId="7C749BD1" w:rsidR="0087025A" w:rsidRPr="00F673FF" w:rsidRDefault="00FE595D" w:rsidP="00FE595D">
            <w:pPr>
              <w:spacing w:line="24" w:lineRule="atLeast"/>
              <w:rPr>
                <w:rFonts w:ascii="Garamond" w:hAnsi="Garamond" w:cs="Arial"/>
                <w:b/>
                <w:bCs/>
                <w:color w:val="004094"/>
              </w:rPr>
            </w:pPr>
            <w:r w:rsidRPr="00F673FF">
              <w:rPr>
                <w:rFonts w:ascii="Garamond" w:hAnsi="Garamond" w:cs="Arial"/>
                <w:b/>
                <w:bCs/>
                <w:color w:val="004094"/>
              </w:rPr>
              <w:t>Schulungen</w:t>
            </w:r>
            <w:r w:rsidR="0087025A" w:rsidRPr="00F673FF">
              <w:rPr>
                <w:rFonts w:ascii="Garamond" w:hAnsi="Garamond" w:cs="Arial"/>
                <w:b/>
                <w:bCs/>
                <w:color w:val="004094"/>
              </w:rPr>
              <w:t xml:space="preserve"> terminieren</w:t>
            </w:r>
            <w:r w:rsidRPr="00F673FF">
              <w:rPr>
                <w:rFonts w:ascii="Garamond" w:hAnsi="Garamond" w:cs="Arial"/>
                <w:b/>
                <w:bCs/>
                <w:color w:val="004094"/>
              </w:rPr>
              <w:t xml:space="preserve">. </w:t>
            </w:r>
          </w:p>
          <w:p w14:paraId="363FBC93" w14:textId="77777777" w:rsidR="00DF6DA7" w:rsidRDefault="00DF6DA7" w:rsidP="00FE595D">
            <w:pPr>
              <w:spacing w:line="24" w:lineRule="atLeast"/>
              <w:rPr>
                <w:rFonts w:ascii="Garamond" w:hAnsi="Garamond" w:cs="Arial"/>
                <w:b/>
                <w:bCs/>
              </w:rPr>
            </w:pPr>
          </w:p>
        </w:tc>
        <w:tc>
          <w:tcPr>
            <w:tcW w:w="5802" w:type="dxa"/>
          </w:tcPr>
          <w:p w14:paraId="463224ED" w14:textId="6F80D95A" w:rsidR="00DF6DA7" w:rsidRPr="0080408A" w:rsidRDefault="00FE595D" w:rsidP="00B965CF">
            <w:pPr>
              <w:spacing w:line="24" w:lineRule="atLeast"/>
              <w:jc w:val="both"/>
              <w:rPr>
                <w:rFonts w:ascii="Garamond" w:hAnsi="Garamond" w:cs="Arial"/>
                <w:sz w:val="22"/>
                <w:szCs w:val="22"/>
              </w:rPr>
            </w:pPr>
            <w:r w:rsidRPr="0080408A">
              <w:rPr>
                <w:rFonts w:ascii="Garamond" w:hAnsi="Garamond" w:cs="Arial"/>
                <w:sz w:val="22"/>
                <w:szCs w:val="22"/>
              </w:rPr>
              <w:t>Anhand der Rückmeldungen werden die Schulungen in den jeweiligen Dekanaten terminiert. Die Terminabsprache erfolgt zwischen den Dekanen und der Präventionsbeauftragten.</w:t>
            </w:r>
          </w:p>
        </w:tc>
      </w:tr>
      <w:tr w:rsidR="0080408A" w14:paraId="3F6F4CE7" w14:textId="77777777" w:rsidTr="001D559E">
        <w:tc>
          <w:tcPr>
            <w:tcW w:w="2357" w:type="dxa"/>
          </w:tcPr>
          <w:p w14:paraId="0FC5A394" w14:textId="1AB464A7" w:rsidR="0080408A" w:rsidRPr="00F673FF" w:rsidRDefault="0080408A" w:rsidP="00FE595D">
            <w:pPr>
              <w:spacing w:line="24" w:lineRule="atLeast"/>
              <w:rPr>
                <w:rFonts w:ascii="Garamond" w:hAnsi="Garamond" w:cs="Arial"/>
                <w:b/>
                <w:bCs/>
                <w:color w:val="004094"/>
              </w:rPr>
            </w:pPr>
            <w:r w:rsidRPr="00F673FF">
              <w:rPr>
                <w:rFonts w:ascii="Garamond" w:hAnsi="Garamond" w:cs="Arial"/>
                <w:b/>
                <w:bCs/>
                <w:color w:val="004094"/>
              </w:rPr>
              <w:t>Baj – Handlungspläne</w:t>
            </w:r>
          </w:p>
          <w:p w14:paraId="12EFABDA" w14:textId="4656AE66" w:rsidR="0080408A" w:rsidRPr="00F673FF" w:rsidRDefault="0080408A" w:rsidP="00FE595D">
            <w:pPr>
              <w:spacing w:line="24" w:lineRule="atLeast"/>
              <w:rPr>
                <w:rFonts w:ascii="Garamond" w:hAnsi="Garamond" w:cs="Arial"/>
                <w:b/>
                <w:bCs/>
                <w:color w:val="004094"/>
              </w:rPr>
            </w:pPr>
            <w:r w:rsidRPr="00F673FF">
              <w:rPr>
                <w:rFonts w:ascii="Garamond" w:hAnsi="Garamond" w:cs="Arial"/>
                <w:b/>
                <w:bCs/>
                <w:color w:val="004094"/>
              </w:rPr>
              <w:t>Verhaltenskodex</w:t>
            </w:r>
          </w:p>
          <w:p w14:paraId="1935C878" w14:textId="2C212176" w:rsidR="0080408A" w:rsidRPr="0087025A" w:rsidRDefault="0080408A" w:rsidP="00FE595D">
            <w:pPr>
              <w:spacing w:line="24" w:lineRule="atLeast"/>
              <w:rPr>
                <w:rFonts w:ascii="Garamond" w:hAnsi="Garamond" w:cs="Arial"/>
                <w:b/>
                <w:bCs/>
                <w:color w:val="457AC1"/>
              </w:rPr>
            </w:pPr>
          </w:p>
        </w:tc>
        <w:tc>
          <w:tcPr>
            <w:tcW w:w="5802" w:type="dxa"/>
          </w:tcPr>
          <w:p w14:paraId="3F587438" w14:textId="45504331" w:rsidR="0080408A" w:rsidRPr="0080408A" w:rsidRDefault="0080408A" w:rsidP="00B965CF">
            <w:pPr>
              <w:spacing w:line="24" w:lineRule="atLeast"/>
              <w:jc w:val="both"/>
              <w:rPr>
                <w:rFonts w:ascii="Garamond" w:hAnsi="Garamond" w:cs="Arial"/>
                <w:sz w:val="22"/>
                <w:szCs w:val="22"/>
              </w:rPr>
            </w:pPr>
            <w:r>
              <w:rPr>
                <w:rFonts w:ascii="Garamond" w:hAnsi="Garamond" w:cs="Arial"/>
                <w:sz w:val="22"/>
                <w:szCs w:val="22"/>
              </w:rPr>
              <w:t xml:space="preserve">Die Jugendverbände </w:t>
            </w:r>
            <w:r w:rsidR="00B965CF">
              <w:rPr>
                <w:rFonts w:ascii="Garamond" w:hAnsi="Garamond" w:cs="Arial"/>
                <w:sz w:val="22"/>
                <w:szCs w:val="22"/>
              </w:rPr>
              <w:t xml:space="preserve">auf Dekanats- und Bistumsebene </w:t>
            </w:r>
            <w:r>
              <w:rPr>
                <w:rFonts w:ascii="Garamond" w:hAnsi="Garamond" w:cs="Arial"/>
                <w:sz w:val="22"/>
                <w:szCs w:val="22"/>
              </w:rPr>
              <w:t>entwerfen ihre Handlungspläne</w:t>
            </w:r>
            <w:r w:rsidR="00B965CF">
              <w:rPr>
                <w:rFonts w:ascii="Garamond" w:hAnsi="Garamond" w:cs="Arial"/>
                <w:sz w:val="22"/>
                <w:szCs w:val="22"/>
              </w:rPr>
              <w:t xml:space="preserve">. </w:t>
            </w:r>
            <w:r>
              <w:rPr>
                <w:rFonts w:ascii="Garamond" w:hAnsi="Garamond" w:cs="Arial"/>
                <w:sz w:val="22"/>
                <w:szCs w:val="22"/>
              </w:rPr>
              <w:t>Für Kinder- und Jugendfreizeiten werden i</w:t>
            </w:r>
            <w:r w:rsidR="00B965CF">
              <w:rPr>
                <w:rFonts w:ascii="Garamond" w:hAnsi="Garamond" w:cs="Arial"/>
                <w:sz w:val="22"/>
                <w:szCs w:val="22"/>
              </w:rPr>
              <w:t>n</w:t>
            </w:r>
            <w:r>
              <w:rPr>
                <w:rFonts w:ascii="Garamond" w:hAnsi="Garamond" w:cs="Arial"/>
                <w:sz w:val="22"/>
                <w:szCs w:val="22"/>
              </w:rPr>
              <w:t xml:space="preserve"> pädagogischer </w:t>
            </w:r>
            <w:r w:rsidR="00B965CF">
              <w:rPr>
                <w:rFonts w:ascii="Garamond" w:hAnsi="Garamond" w:cs="Arial"/>
                <w:sz w:val="22"/>
                <w:szCs w:val="22"/>
              </w:rPr>
              <w:t xml:space="preserve">Weise </w:t>
            </w:r>
            <w:r>
              <w:rPr>
                <w:rFonts w:ascii="Garamond" w:hAnsi="Garamond" w:cs="Arial"/>
                <w:sz w:val="22"/>
                <w:szCs w:val="22"/>
              </w:rPr>
              <w:t>Verhaltenskodexe mit den Kindern und Jugendlichen für ihre Freizeiten entwickelt. Die Jugendverbände sind im Austausch mit der Präventionsbeauftragten</w:t>
            </w:r>
            <w:r w:rsidR="00B965CF">
              <w:rPr>
                <w:rFonts w:ascii="Garamond" w:hAnsi="Garamond" w:cs="Arial"/>
                <w:sz w:val="22"/>
                <w:szCs w:val="22"/>
              </w:rPr>
              <w:t xml:space="preserve">. </w:t>
            </w:r>
            <w:r>
              <w:rPr>
                <w:rFonts w:ascii="Garamond" w:hAnsi="Garamond" w:cs="Arial"/>
                <w:sz w:val="22"/>
                <w:szCs w:val="22"/>
              </w:rPr>
              <w:t xml:space="preserve"> </w:t>
            </w:r>
          </w:p>
        </w:tc>
      </w:tr>
    </w:tbl>
    <w:p w14:paraId="7F9F5118" w14:textId="77777777" w:rsidR="006E0491" w:rsidRDefault="006E0491" w:rsidP="00B965CF">
      <w:pPr>
        <w:spacing w:after="142" w:line="319" w:lineRule="auto"/>
        <w:rPr>
          <w:rFonts w:ascii="Garamond" w:eastAsia="Calibri" w:hAnsi="Garamond" w:cs="Arial"/>
          <w:b/>
          <w:bCs/>
          <w:sz w:val="22"/>
          <w:szCs w:val="22"/>
          <w:lang w:eastAsia="zh-CN"/>
        </w:rPr>
      </w:pPr>
    </w:p>
    <w:p w14:paraId="1B7F80D7" w14:textId="61DF3A13" w:rsidR="006E0491" w:rsidRPr="0080408A" w:rsidRDefault="0080408A" w:rsidP="00B965CF">
      <w:pPr>
        <w:spacing w:after="142" w:line="319" w:lineRule="auto"/>
        <w:rPr>
          <w:rFonts w:ascii="Garamond" w:eastAsia="Calibri" w:hAnsi="Garamond" w:cs="Arial"/>
          <w:lang w:eastAsia="zh-CN"/>
        </w:rPr>
      </w:pPr>
      <w:r w:rsidRPr="006E0491">
        <w:rPr>
          <w:rFonts w:ascii="Garamond" w:eastAsia="Calibri" w:hAnsi="Garamond" w:cs="Arial"/>
          <w:b/>
          <w:bCs/>
          <w:sz w:val="22"/>
          <w:szCs w:val="22"/>
          <w:lang w:eastAsia="zh-CN"/>
        </w:rPr>
        <w:t xml:space="preserve">Alle Formulare werden zum Zwecke der Dokumentation und Beratung an die Präventionsbeauftragte </w:t>
      </w:r>
      <w:r w:rsidR="006E0491" w:rsidRPr="006E0491">
        <w:rPr>
          <w:rFonts w:ascii="Garamond" w:hAnsi="Garamond" w:cs="Arial"/>
          <w:b/>
          <w:bCs/>
          <w:sz w:val="22"/>
          <w:szCs w:val="22"/>
        </w:rPr>
        <w:t>Deborah Helmbold</w:t>
      </w:r>
      <w:r w:rsidR="006E0491">
        <w:rPr>
          <w:rFonts w:ascii="Garamond" w:hAnsi="Garamond" w:cs="Arial"/>
          <w:b/>
          <w:bCs/>
          <w:sz w:val="22"/>
          <w:szCs w:val="22"/>
        </w:rPr>
        <w:t xml:space="preserve"> (</w:t>
      </w:r>
      <w:r w:rsidR="006E0491" w:rsidRPr="006E0491">
        <w:rPr>
          <w:rFonts w:ascii="Garamond" w:hAnsi="Garamond" w:cs="Arial"/>
          <w:b/>
          <w:bCs/>
          <w:sz w:val="22"/>
          <w:szCs w:val="22"/>
        </w:rPr>
        <w:t>Tel.: 0176-70812888</w:t>
      </w:r>
      <w:r w:rsidR="006E0491">
        <w:rPr>
          <w:rFonts w:ascii="Garamond" w:hAnsi="Garamond" w:cs="Arial"/>
          <w:b/>
          <w:bCs/>
          <w:sz w:val="22"/>
          <w:szCs w:val="22"/>
        </w:rPr>
        <w:t>)</w:t>
      </w:r>
      <w:r w:rsidR="006E0491" w:rsidRPr="006E0491">
        <w:rPr>
          <w:rFonts w:ascii="Garamond" w:hAnsi="Garamond" w:cs="Arial"/>
          <w:sz w:val="22"/>
          <w:szCs w:val="22"/>
        </w:rPr>
        <w:t xml:space="preserve"> </w:t>
      </w:r>
      <w:r w:rsidRPr="006E0491">
        <w:rPr>
          <w:rFonts w:ascii="Garamond" w:eastAsia="Calibri" w:hAnsi="Garamond" w:cs="Arial"/>
          <w:b/>
          <w:bCs/>
          <w:sz w:val="22"/>
          <w:szCs w:val="22"/>
          <w:lang w:eastAsia="zh-CN"/>
        </w:rPr>
        <w:t>gesendet:</w:t>
      </w:r>
      <w:r w:rsidRPr="006E0491">
        <w:rPr>
          <w:rFonts w:ascii="Garamond" w:eastAsia="Calibri" w:hAnsi="Garamond" w:cs="Arial"/>
          <w:sz w:val="22"/>
          <w:szCs w:val="22"/>
          <w:lang w:eastAsia="zh-CN"/>
        </w:rPr>
        <w:t xml:space="preserve"> </w:t>
      </w:r>
      <w:bookmarkStart w:id="2" w:name="_Hlk99728443"/>
      <w:r w:rsidR="006E0491">
        <w:rPr>
          <w:rFonts w:ascii="Garamond" w:hAnsi="Garamond" w:cs="Arial"/>
          <w:sz w:val="22"/>
          <w:szCs w:val="22"/>
        </w:rPr>
        <w:fldChar w:fldCharType="begin"/>
      </w:r>
      <w:r w:rsidR="006E0491">
        <w:rPr>
          <w:rFonts w:ascii="Garamond" w:hAnsi="Garamond" w:cs="Arial"/>
          <w:sz w:val="22"/>
          <w:szCs w:val="22"/>
        </w:rPr>
        <w:instrText xml:space="preserve"> HYPERLINK "mailto:</w:instrText>
      </w:r>
      <w:r w:rsidR="006E0491" w:rsidRPr="006E0491">
        <w:rPr>
          <w:rFonts w:ascii="Garamond" w:hAnsi="Garamond" w:cs="Arial"/>
          <w:sz w:val="22"/>
          <w:szCs w:val="22"/>
        </w:rPr>
        <w:instrText>praeventionsbeauftragte@alt-katholisch.de</w:instrText>
      </w:r>
      <w:r w:rsidR="006E0491">
        <w:rPr>
          <w:rFonts w:ascii="Garamond" w:hAnsi="Garamond" w:cs="Arial"/>
          <w:sz w:val="22"/>
          <w:szCs w:val="22"/>
        </w:rPr>
        <w:instrText xml:space="preserve">" </w:instrText>
      </w:r>
      <w:r w:rsidR="006E0491">
        <w:rPr>
          <w:rFonts w:ascii="Garamond" w:hAnsi="Garamond" w:cs="Arial"/>
          <w:sz w:val="22"/>
          <w:szCs w:val="22"/>
        </w:rPr>
        <w:fldChar w:fldCharType="separate"/>
      </w:r>
      <w:r w:rsidR="006E0491" w:rsidRPr="008B5075">
        <w:rPr>
          <w:rStyle w:val="Hyperlink"/>
          <w:rFonts w:ascii="Garamond" w:hAnsi="Garamond" w:cs="Arial"/>
          <w:sz w:val="22"/>
          <w:szCs w:val="22"/>
        </w:rPr>
        <w:t>praeventionsbeauftragte@alt-katholisch.de</w:t>
      </w:r>
      <w:bookmarkEnd w:id="2"/>
      <w:r w:rsidR="006E0491">
        <w:rPr>
          <w:rFonts w:ascii="Garamond" w:hAnsi="Garamond" w:cs="Arial"/>
          <w:sz w:val="22"/>
          <w:szCs w:val="22"/>
        </w:rPr>
        <w:fldChar w:fldCharType="end"/>
      </w:r>
      <w:r w:rsidR="006E0491">
        <w:rPr>
          <w:rFonts w:ascii="Garamond" w:hAnsi="Garamond" w:cs="Arial"/>
          <w:sz w:val="22"/>
          <w:szCs w:val="22"/>
        </w:rPr>
        <w:t xml:space="preserve"> </w:t>
      </w:r>
    </w:p>
    <w:sectPr w:rsidR="006E0491" w:rsidRPr="0080408A" w:rsidSect="00724C48">
      <w:headerReference w:type="default" r:id="rId9"/>
      <w:footerReference w:type="default" r:id="rId10"/>
      <w:headerReference w:type="first" r:id="rId11"/>
      <w:pgSz w:w="11900" w:h="16840"/>
      <w:pgMar w:top="2976" w:right="1417" w:bottom="156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6821" w14:textId="77777777" w:rsidR="0048014A" w:rsidRDefault="0048014A" w:rsidP="004D68CF">
      <w:r>
        <w:separator/>
      </w:r>
    </w:p>
  </w:endnote>
  <w:endnote w:type="continuationSeparator" w:id="0">
    <w:p w14:paraId="3A82EB02" w14:textId="77777777" w:rsidR="0048014A" w:rsidRDefault="0048014A" w:rsidP="004D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ic Roman">
    <w:altName w:val="Cambria"/>
    <w:panose1 w:val="00000000000000000000"/>
    <w:charset w:val="00"/>
    <w:family w:val="roman"/>
    <w:notTrueType/>
    <w:pitch w:val="default"/>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824C" w14:textId="1F40D799" w:rsidR="00E964E0" w:rsidRPr="00E964E0" w:rsidRDefault="00E964E0" w:rsidP="00E964E0">
    <w:pPr>
      <w:pStyle w:val="Fuzeile"/>
      <w:jc w:val="right"/>
      <w:rPr>
        <w:rFonts w:ascii="Garamond" w:hAnsi="Garamond"/>
        <w:sz w:val="20"/>
        <w:szCs w:val="20"/>
      </w:rPr>
    </w:pPr>
    <w:r>
      <w:rPr>
        <w:rFonts w:ascii="Garamond" w:hAnsi="Garamond"/>
        <w:sz w:val="20"/>
        <w:szCs w:val="20"/>
      </w:rPr>
      <w:t>Information zur Prävention</w:t>
    </w:r>
    <w:r w:rsidRPr="00E964E0">
      <w:rPr>
        <w:rFonts w:ascii="Garamond" w:hAnsi="Garamond"/>
        <w:sz w:val="20"/>
        <w:szCs w:val="20"/>
      </w:rPr>
      <w:t>, März 2022</w:t>
    </w:r>
  </w:p>
  <w:p w14:paraId="4C21D14C" w14:textId="77777777" w:rsidR="00E964E0" w:rsidRDefault="00E96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037F" w14:textId="77777777" w:rsidR="0048014A" w:rsidRDefault="0048014A" w:rsidP="004D68CF">
      <w:r>
        <w:separator/>
      </w:r>
    </w:p>
  </w:footnote>
  <w:footnote w:type="continuationSeparator" w:id="0">
    <w:p w14:paraId="40B949BD" w14:textId="77777777" w:rsidR="0048014A" w:rsidRDefault="0048014A" w:rsidP="004D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7176" w14:textId="77777777" w:rsidR="004D68CF" w:rsidRDefault="00D23596">
    <w:pPr>
      <w:pStyle w:val="Kopfzeile"/>
    </w:pPr>
    <w:r>
      <w:rPr>
        <w:noProof/>
        <w:lang w:eastAsia="de-DE"/>
      </w:rPr>
      <w:drawing>
        <wp:anchor distT="0" distB="0" distL="114300" distR="114300" simplePos="0" relativeHeight="251664384" behindDoc="0" locked="0" layoutInCell="1" allowOverlap="1" wp14:anchorId="3D7B73E8" wp14:editId="441A70BC">
          <wp:simplePos x="0" y="0"/>
          <wp:positionH relativeFrom="column">
            <wp:posOffset>-882703</wp:posOffset>
          </wp:positionH>
          <wp:positionV relativeFrom="paragraph">
            <wp:posOffset>-449567</wp:posOffset>
          </wp:positionV>
          <wp:extent cx="7560000" cy="1982117"/>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_Briefbogen_für_Word-Vorlage_Kopf_0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21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32A6" w14:textId="77777777" w:rsidR="00D23596" w:rsidRDefault="001B3471">
    <w:pPr>
      <w:pStyle w:val="Kopfzeile"/>
    </w:pPr>
    <w:r>
      <w:rPr>
        <w:noProof/>
        <w:lang w:eastAsia="de-DE"/>
      </w:rPr>
      <w:drawing>
        <wp:anchor distT="0" distB="0" distL="114300" distR="114300" simplePos="0" relativeHeight="251667456" behindDoc="1" locked="0" layoutInCell="1" allowOverlap="1" wp14:anchorId="4563B3E3" wp14:editId="1CF8F245">
          <wp:simplePos x="0" y="0"/>
          <wp:positionH relativeFrom="column">
            <wp:posOffset>-891247</wp:posOffset>
          </wp:positionH>
          <wp:positionV relativeFrom="paragraph">
            <wp:posOffset>-441034</wp:posOffset>
          </wp:positionV>
          <wp:extent cx="7566580" cy="1983843"/>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580" cy="19838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80"/>
    <w:multiLevelType w:val="hybridMultilevel"/>
    <w:tmpl w:val="D9A89D6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6A718F"/>
    <w:multiLevelType w:val="hybridMultilevel"/>
    <w:tmpl w:val="B6C06334"/>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6E2A4F"/>
    <w:multiLevelType w:val="hybridMultilevel"/>
    <w:tmpl w:val="8ACE91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C5267D"/>
    <w:multiLevelType w:val="hybridMultilevel"/>
    <w:tmpl w:val="79762D2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670707"/>
    <w:multiLevelType w:val="hybridMultilevel"/>
    <w:tmpl w:val="7352A6B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EC43D5"/>
    <w:multiLevelType w:val="hybridMultilevel"/>
    <w:tmpl w:val="0850300A"/>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1A009F"/>
    <w:multiLevelType w:val="hybridMultilevel"/>
    <w:tmpl w:val="E920FD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22833CC"/>
    <w:multiLevelType w:val="hybridMultilevel"/>
    <w:tmpl w:val="9AF88B1C"/>
    <w:lvl w:ilvl="0" w:tplc="4580C836">
      <w:start w:val="1"/>
      <w:numFmt w:val="bullet"/>
      <w:lvlText w:val="-"/>
      <w:lvlJc w:val="left"/>
      <w:pPr>
        <w:ind w:left="643" w:hanging="360"/>
      </w:pPr>
      <w:rPr>
        <w:rFonts w:ascii="Calibri" w:hAnsi="Calibr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1A19671B"/>
    <w:multiLevelType w:val="hybridMultilevel"/>
    <w:tmpl w:val="D3F4CEBA"/>
    <w:lvl w:ilvl="0" w:tplc="4580C83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7A664B"/>
    <w:multiLevelType w:val="hybridMultilevel"/>
    <w:tmpl w:val="BE462F40"/>
    <w:lvl w:ilvl="0" w:tplc="07FA5872">
      <w:start w:val="1"/>
      <w:numFmt w:val="decimal"/>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F605EF"/>
    <w:multiLevelType w:val="hybridMultilevel"/>
    <w:tmpl w:val="AB70542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6F3666"/>
    <w:multiLevelType w:val="hybridMultilevel"/>
    <w:tmpl w:val="339E8A3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A60650"/>
    <w:multiLevelType w:val="hybridMultilevel"/>
    <w:tmpl w:val="C8309226"/>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73D7CDA"/>
    <w:multiLevelType w:val="hybridMultilevel"/>
    <w:tmpl w:val="3B360B2C"/>
    <w:lvl w:ilvl="0" w:tplc="4580C83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0377"/>
    <w:multiLevelType w:val="hybridMultilevel"/>
    <w:tmpl w:val="845EA064"/>
    <w:lvl w:ilvl="0" w:tplc="4580C836">
      <w:start w:val="1"/>
      <w:numFmt w:val="bullet"/>
      <w:lvlText w:val="-"/>
      <w:lvlJc w:val="left"/>
      <w:pPr>
        <w:ind w:left="365" w:hanging="360"/>
      </w:pPr>
      <w:rPr>
        <w:rFonts w:ascii="Calibri" w:hAnsi="Calibri" w:hint="default"/>
      </w:rPr>
    </w:lvl>
    <w:lvl w:ilvl="1" w:tplc="04070003" w:tentative="1">
      <w:start w:val="1"/>
      <w:numFmt w:val="bullet"/>
      <w:lvlText w:val="o"/>
      <w:lvlJc w:val="left"/>
      <w:pPr>
        <w:ind w:left="1085" w:hanging="360"/>
      </w:pPr>
      <w:rPr>
        <w:rFonts w:ascii="Courier New" w:hAnsi="Courier New" w:cs="Courier New" w:hint="default"/>
      </w:rPr>
    </w:lvl>
    <w:lvl w:ilvl="2" w:tplc="04070005" w:tentative="1">
      <w:start w:val="1"/>
      <w:numFmt w:val="bullet"/>
      <w:lvlText w:val=""/>
      <w:lvlJc w:val="left"/>
      <w:pPr>
        <w:ind w:left="1805" w:hanging="360"/>
      </w:pPr>
      <w:rPr>
        <w:rFonts w:ascii="Wingdings" w:hAnsi="Wingdings" w:hint="default"/>
      </w:rPr>
    </w:lvl>
    <w:lvl w:ilvl="3" w:tplc="04070001" w:tentative="1">
      <w:start w:val="1"/>
      <w:numFmt w:val="bullet"/>
      <w:lvlText w:val=""/>
      <w:lvlJc w:val="left"/>
      <w:pPr>
        <w:ind w:left="2525" w:hanging="360"/>
      </w:pPr>
      <w:rPr>
        <w:rFonts w:ascii="Symbol" w:hAnsi="Symbol" w:hint="default"/>
      </w:rPr>
    </w:lvl>
    <w:lvl w:ilvl="4" w:tplc="04070003" w:tentative="1">
      <w:start w:val="1"/>
      <w:numFmt w:val="bullet"/>
      <w:lvlText w:val="o"/>
      <w:lvlJc w:val="left"/>
      <w:pPr>
        <w:ind w:left="3245" w:hanging="360"/>
      </w:pPr>
      <w:rPr>
        <w:rFonts w:ascii="Courier New" w:hAnsi="Courier New" w:cs="Courier New" w:hint="default"/>
      </w:rPr>
    </w:lvl>
    <w:lvl w:ilvl="5" w:tplc="04070005" w:tentative="1">
      <w:start w:val="1"/>
      <w:numFmt w:val="bullet"/>
      <w:lvlText w:val=""/>
      <w:lvlJc w:val="left"/>
      <w:pPr>
        <w:ind w:left="3965" w:hanging="360"/>
      </w:pPr>
      <w:rPr>
        <w:rFonts w:ascii="Wingdings" w:hAnsi="Wingdings" w:hint="default"/>
      </w:rPr>
    </w:lvl>
    <w:lvl w:ilvl="6" w:tplc="04070001" w:tentative="1">
      <w:start w:val="1"/>
      <w:numFmt w:val="bullet"/>
      <w:lvlText w:val=""/>
      <w:lvlJc w:val="left"/>
      <w:pPr>
        <w:ind w:left="4685" w:hanging="360"/>
      </w:pPr>
      <w:rPr>
        <w:rFonts w:ascii="Symbol" w:hAnsi="Symbol" w:hint="default"/>
      </w:rPr>
    </w:lvl>
    <w:lvl w:ilvl="7" w:tplc="04070003" w:tentative="1">
      <w:start w:val="1"/>
      <w:numFmt w:val="bullet"/>
      <w:lvlText w:val="o"/>
      <w:lvlJc w:val="left"/>
      <w:pPr>
        <w:ind w:left="5405" w:hanging="360"/>
      </w:pPr>
      <w:rPr>
        <w:rFonts w:ascii="Courier New" w:hAnsi="Courier New" w:cs="Courier New" w:hint="default"/>
      </w:rPr>
    </w:lvl>
    <w:lvl w:ilvl="8" w:tplc="04070005" w:tentative="1">
      <w:start w:val="1"/>
      <w:numFmt w:val="bullet"/>
      <w:lvlText w:val=""/>
      <w:lvlJc w:val="left"/>
      <w:pPr>
        <w:ind w:left="6125" w:hanging="360"/>
      </w:pPr>
      <w:rPr>
        <w:rFonts w:ascii="Wingdings" w:hAnsi="Wingdings" w:hint="default"/>
      </w:rPr>
    </w:lvl>
  </w:abstractNum>
  <w:abstractNum w:abstractNumId="15" w15:restartNumberingAfterBreak="0">
    <w:nsid w:val="2F0C14F2"/>
    <w:multiLevelType w:val="hybridMultilevel"/>
    <w:tmpl w:val="70CE0528"/>
    <w:lvl w:ilvl="0" w:tplc="4580C83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756A38"/>
    <w:multiLevelType w:val="hybridMultilevel"/>
    <w:tmpl w:val="A94AEFD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B76B9E"/>
    <w:multiLevelType w:val="hybridMultilevel"/>
    <w:tmpl w:val="C700F660"/>
    <w:lvl w:ilvl="0" w:tplc="4580C83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0228F9"/>
    <w:multiLevelType w:val="hybridMultilevel"/>
    <w:tmpl w:val="40B279DA"/>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3B42EBD"/>
    <w:multiLevelType w:val="hybridMultilevel"/>
    <w:tmpl w:val="9F0AE2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658083A"/>
    <w:multiLevelType w:val="hybridMultilevel"/>
    <w:tmpl w:val="6204AF6E"/>
    <w:lvl w:ilvl="0" w:tplc="4580C836">
      <w:start w:val="1"/>
      <w:numFmt w:val="bullet"/>
      <w:lvlText w:val="-"/>
      <w:lvlJc w:val="left"/>
      <w:pPr>
        <w:ind w:left="2520" w:hanging="360"/>
      </w:pPr>
      <w:rPr>
        <w:rFonts w:ascii="Calibri" w:hAnsi="Calibri"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1" w15:restartNumberingAfterBreak="0">
    <w:nsid w:val="3C500A4A"/>
    <w:multiLevelType w:val="hybridMultilevel"/>
    <w:tmpl w:val="DAC2C2B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CA37965"/>
    <w:multiLevelType w:val="hybridMultilevel"/>
    <w:tmpl w:val="4F327F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D0299E"/>
    <w:multiLevelType w:val="hybridMultilevel"/>
    <w:tmpl w:val="A414429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F305C12"/>
    <w:multiLevelType w:val="hybridMultilevel"/>
    <w:tmpl w:val="D440292A"/>
    <w:lvl w:ilvl="0" w:tplc="4580C83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48788D"/>
    <w:multiLevelType w:val="hybridMultilevel"/>
    <w:tmpl w:val="F40299B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24B058F"/>
    <w:multiLevelType w:val="hybridMultilevel"/>
    <w:tmpl w:val="FFA27A14"/>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3B1248A"/>
    <w:multiLevelType w:val="hybridMultilevel"/>
    <w:tmpl w:val="E98886C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BB6364"/>
    <w:multiLevelType w:val="hybridMultilevel"/>
    <w:tmpl w:val="761EDCF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3E5084"/>
    <w:multiLevelType w:val="hybridMultilevel"/>
    <w:tmpl w:val="3A9CBB0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A049C2"/>
    <w:multiLevelType w:val="hybridMultilevel"/>
    <w:tmpl w:val="A070724A"/>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CC43C49"/>
    <w:multiLevelType w:val="hybridMultilevel"/>
    <w:tmpl w:val="F1D2A0D6"/>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F6E7EFB"/>
    <w:multiLevelType w:val="hybridMultilevel"/>
    <w:tmpl w:val="C33EC6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294405C"/>
    <w:multiLevelType w:val="hybridMultilevel"/>
    <w:tmpl w:val="8BC0D94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471492A"/>
    <w:multiLevelType w:val="hybridMultilevel"/>
    <w:tmpl w:val="0F489C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5474CFA"/>
    <w:multiLevelType w:val="hybridMultilevel"/>
    <w:tmpl w:val="A9C2E3E2"/>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55D0F0F"/>
    <w:multiLevelType w:val="hybridMultilevel"/>
    <w:tmpl w:val="CAFE0458"/>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30474B"/>
    <w:multiLevelType w:val="hybridMultilevel"/>
    <w:tmpl w:val="95A0B07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6BD4876"/>
    <w:multiLevelType w:val="hybridMultilevel"/>
    <w:tmpl w:val="3CBE9AC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D751F66"/>
    <w:multiLevelType w:val="hybridMultilevel"/>
    <w:tmpl w:val="87AEBEF0"/>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C1D5141"/>
    <w:multiLevelType w:val="hybridMultilevel"/>
    <w:tmpl w:val="F6386062"/>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5C0BC2"/>
    <w:multiLevelType w:val="hybridMultilevel"/>
    <w:tmpl w:val="7CCE864A"/>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BE26437"/>
    <w:multiLevelType w:val="hybridMultilevel"/>
    <w:tmpl w:val="DA966E0E"/>
    <w:lvl w:ilvl="0" w:tplc="4580C8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13172812">
    <w:abstractNumId w:val="20"/>
  </w:num>
  <w:num w:numId="2" w16cid:durableId="333532957">
    <w:abstractNumId w:val="6"/>
  </w:num>
  <w:num w:numId="3" w16cid:durableId="773553179">
    <w:abstractNumId w:val="22"/>
  </w:num>
  <w:num w:numId="4" w16cid:durableId="1792630219">
    <w:abstractNumId w:val="2"/>
  </w:num>
  <w:num w:numId="5" w16cid:durableId="905990534">
    <w:abstractNumId w:val="4"/>
  </w:num>
  <w:num w:numId="6" w16cid:durableId="71658892">
    <w:abstractNumId w:val="14"/>
  </w:num>
  <w:num w:numId="7" w16cid:durableId="138038292">
    <w:abstractNumId w:val="13"/>
  </w:num>
  <w:num w:numId="8" w16cid:durableId="584263520">
    <w:abstractNumId w:val="8"/>
  </w:num>
  <w:num w:numId="9" w16cid:durableId="210505476">
    <w:abstractNumId w:val="7"/>
  </w:num>
  <w:num w:numId="10" w16cid:durableId="1925793630">
    <w:abstractNumId w:val="38"/>
  </w:num>
  <w:num w:numId="11" w16cid:durableId="1406032515">
    <w:abstractNumId w:val="36"/>
  </w:num>
  <w:num w:numId="12" w16cid:durableId="72046896">
    <w:abstractNumId w:val="42"/>
  </w:num>
  <w:num w:numId="13" w16cid:durableId="761754580">
    <w:abstractNumId w:val="30"/>
  </w:num>
  <w:num w:numId="14" w16cid:durableId="1317564465">
    <w:abstractNumId w:val="19"/>
  </w:num>
  <w:num w:numId="15" w16cid:durableId="1487017005">
    <w:abstractNumId w:val="9"/>
  </w:num>
  <w:num w:numId="16" w16cid:durableId="871264969">
    <w:abstractNumId w:val="17"/>
  </w:num>
  <w:num w:numId="17" w16cid:durableId="2007591312">
    <w:abstractNumId w:val="25"/>
  </w:num>
  <w:num w:numId="18" w16cid:durableId="2132891354">
    <w:abstractNumId w:val="32"/>
  </w:num>
  <w:num w:numId="19" w16cid:durableId="1771587600">
    <w:abstractNumId w:val="10"/>
  </w:num>
  <w:num w:numId="20" w16cid:durableId="494996427">
    <w:abstractNumId w:val="23"/>
  </w:num>
  <w:num w:numId="21" w16cid:durableId="602345481">
    <w:abstractNumId w:val="34"/>
  </w:num>
  <w:num w:numId="22" w16cid:durableId="1606696750">
    <w:abstractNumId w:val="0"/>
  </w:num>
  <w:num w:numId="23" w16cid:durableId="1633629397">
    <w:abstractNumId w:val="29"/>
  </w:num>
  <w:num w:numId="24" w16cid:durableId="1984264391">
    <w:abstractNumId w:val="28"/>
  </w:num>
  <w:num w:numId="25" w16cid:durableId="1704788687">
    <w:abstractNumId w:val="5"/>
  </w:num>
  <w:num w:numId="26" w16cid:durableId="490104601">
    <w:abstractNumId w:val="37"/>
  </w:num>
  <w:num w:numId="27" w16cid:durableId="287012908">
    <w:abstractNumId w:val="3"/>
  </w:num>
  <w:num w:numId="28" w16cid:durableId="183834237">
    <w:abstractNumId w:val="1"/>
  </w:num>
  <w:num w:numId="29" w16cid:durableId="338118121">
    <w:abstractNumId w:val="40"/>
  </w:num>
  <w:num w:numId="30" w16cid:durableId="57361321">
    <w:abstractNumId w:val="27"/>
  </w:num>
  <w:num w:numId="31" w16cid:durableId="182984898">
    <w:abstractNumId w:val="11"/>
  </w:num>
  <w:num w:numId="32" w16cid:durableId="725876804">
    <w:abstractNumId w:val="41"/>
  </w:num>
  <w:num w:numId="33" w16cid:durableId="467163201">
    <w:abstractNumId w:val="35"/>
  </w:num>
  <w:num w:numId="34" w16cid:durableId="267659215">
    <w:abstractNumId w:val="39"/>
  </w:num>
  <w:num w:numId="35" w16cid:durableId="928588397">
    <w:abstractNumId w:val="18"/>
  </w:num>
  <w:num w:numId="36" w16cid:durableId="1812551473">
    <w:abstractNumId w:val="33"/>
  </w:num>
  <w:num w:numId="37" w16cid:durableId="2085954966">
    <w:abstractNumId w:val="21"/>
  </w:num>
  <w:num w:numId="38" w16cid:durableId="1444574745">
    <w:abstractNumId w:val="26"/>
  </w:num>
  <w:num w:numId="39" w16cid:durableId="2121023774">
    <w:abstractNumId w:val="16"/>
  </w:num>
  <w:num w:numId="40" w16cid:durableId="558715037">
    <w:abstractNumId w:val="12"/>
  </w:num>
  <w:num w:numId="41" w16cid:durableId="1001543836">
    <w:abstractNumId w:val="31"/>
  </w:num>
  <w:num w:numId="42" w16cid:durableId="1240864858">
    <w:abstractNumId w:val="24"/>
  </w:num>
  <w:num w:numId="43" w16cid:durableId="1547641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C9"/>
    <w:rsid w:val="00007166"/>
    <w:rsid w:val="00014F92"/>
    <w:rsid w:val="000334EB"/>
    <w:rsid w:val="000638DB"/>
    <w:rsid w:val="00071E7A"/>
    <w:rsid w:val="00076EAA"/>
    <w:rsid w:val="00094559"/>
    <w:rsid w:val="000B620C"/>
    <w:rsid w:val="000E40D4"/>
    <w:rsid w:val="001020F0"/>
    <w:rsid w:val="00132B7B"/>
    <w:rsid w:val="001705EB"/>
    <w:rsid w:val="00175F7F"/>
    <w:rsid w:val="001B3471"/>
    <w:rsid w:val="001B7177"/>
    <w:rsid w:val="001D559E"/>
    <w:rsid w:val="00294800"/>
    <w:rsid w:val="002A48DF"/>
    <w:rsid w:val="002B5F5F"/>
    <w:rsid w:val="00347F85"/>
    <w:rsid w:val="003E4BE1"/>
    <w:rsid w:val="004603A0"/>
    <w:rsid w:val="00465812"/>
    <w:rsid w:val="0048014A"/>
    <w:rsid w:val="00496285"/>
    <w:rsid w:val="004C746A"/>
    <w:rsid w:val="004D68CF"/>
    <w:rsid w:val="005F46B8"/>
    <w:rsid w:val="0062453E"/>
    <w:rsid w:val="00631119"/>
    <w:rsid w:val="00633639"/>
    <w:rsid w:val="006344C9"/>
    <w:rsid w:val="006E0491"/>
    <w:rsid w:val="00715A07"/>
    <w:rsid w:val="00724C48"/>
    <w:rsid w:val="007372A3"/>
    <w:rsid w:val="0074507A"/>
    <w:rsid w:val="00752774"/>
    <w:rsid w:val="0080408A"/>
    <w:rsid w:val="00824AC9"/>
    <w:rsid w:val="00841D2D"/>
    <w:rsid w:val="0087025A"/>
    <w:rsid w:val="00883999"/>
    <w:rsid w:val="008B16DA"/>
    <w:rsid w:val="008C2965"/>
    <w:rsid w:val="009555E8"/>
    <w:rsid w:val="00963A64"/>
    <w:rsid w:val="00963E09"/>
    <w:rsid w:val="00995FC2"/>
    <w:rsid w:val="009B2367"/>
    <w:rsid w:val="00A30138"/>
    <w:rsid w:val="00A36FA9"/>
    <w:rsid w:val="00A8380B"/>
    <w:rsid w:val="00A92D56"/>
    <w:rsid w:val="00AF6FE0"/>
    <w:rsid w:val="00B10557"/>
    <w:rsid w:val="00B13D49"/>
    <w:rsid w:val="00B514CA"/>
    <w:rsid w:val="00B965CF"/>
    <w:rsid w:val="00B97FF6"/>
    <w:rsid w:val="00C9080D"/>
    <w:rsid w:val="00CF0CC8"/>
    <w:rsid w:val="00D14F25"/>
    <w:rsid w:val="00D2055A"/>
    <w:rsid w:val="00D23596"/>
    <w:rsid w:val="00DF6DA7"/>
    <w:rsid w:val="00E05121"/>
    <w:rsid w:val="00E14179"/>
    <w:rsid w:val="00E653B7"/>
    <w:rsid w:val="00E702F2"/>
    <w:rsid w:val="00E964E0"/>
    <w:rsid w:val="00F673FF"/>
    <w:rsid w:val="00F73330"/>
    <w:rsid w:val="00F95E67"/>
    <w:rsid w:val="00FD5D47"/>
    <w:rsid w:val="00FE4494"/>
    <w:rsid w:val="00FE5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2BC33"/>
  <w15:docId w15:val="{D9FFF5E7-07AD-4ADE-B81F-F2693032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8CF"/>
    <w:pPr>
      <w:tabs>
        <w:tab w:val="center" w:pos="4536"/>
        <w:tab w:val="right" w:pos="9072"/>
      </w:tabs>
    </w:pPr>
  </w:style>
  <w:style w:type="character" w:customStyle="1" w:styleId="KopfzeileZchn">
    <w:name w:val="Kopfzeile Zchn"/>
    <w:basedOn w:val="Absatz-Standardschriftart"/>
    <w:link w:val="Kopfzeile"/>
    <w:uiPriority w:val="99"/>
    <w:rsid w:val="004D68CF"/>
  </w:style>
  <w:style w:type="paragraph" w:styleId="Fuzeile">
    <w:name w:val="footer"/>
    <w:basedOn w:val="Standard"/>
    <w:link w:val="FuzeileZchn"/>
    <w:uiPriority w:val="99"/>
    <w:unhideWhenUsed/>
    <w:rsid w:val="004D68CF"/>
    <w:pPr>
      <w:tabs>
        <w:tab w:val="center" w:pos="4536"/>
        <w:tab w:val="right" w:pos="9072"/>
      </w:tabs>
    </w:pPr>
  </w:style>
  <w:style w:type="character" w:customStyle="1" w:styleId="FuzeileZchn">
    <w:name w:val="Fußzeile Zchn"/>
    <w:basedOn w:val="Absatz-Standardschriftart"/>
    <w:link w:val="Fuzeile"/>
    <w:uiPriority w:val="99"/>
    <w:rsid w:val="004D68CF"/>
  </w:style>
  <w:style w:type="paragraph" w:styleId="KeinLeerraum">
    <w:name w:val="No Spacing"/>
    <w:link w:val="KeinLeerraumZchn"/>
    <w:uiPriority w:val="1"/>
    <w:qFormat/>
    <w:rsid w:val="00D23596"/>
    <w:rPr>
      <w:rFonts w:eastAsiaTheme="minorEastAsia"/>
      <w:sz w:val="22"/>
      <w:szCs w:val="22"/>
      <w:lang w:eastAsia="de-DE"/>
    </w:rPr>
  </w:style>
  <w:style w:type="character" w:customStyle="1" w:styleId="KeinLeerraumZchn">
    <w:name w:val="Kein Leerraum Zchn"/>
    <w:basedOn w:val="Absatz-Standardschriftart"/>
    <w:link w:val="KeinLeerraum"/>
    <w:uiPriority w:val="1"/>
    <w:rsid w:val="00D23596"/>
    <w:rPr>
      <w:rFonts w:eastAsiaTheme="minorEastAsia"/>
      <w:sz w:val="22"/>
      <w:szCs w:val="22"/>
      <w:lang w:eastAsia="de-DE"/>
    </w:rPr>
  </w:style>
  <w:style w:type="paragraph" w:styleId="Funotentext">
    <w:name w:val="footnote text"/>
    <w:basedOn w:val="Standard"/>
    <w:link w:val="FunotentextZchn"/>
    <w:uiPriority w:val="99"/>
    <w:semiHidden/>
    <w:unhideWhenUsed/>
    <w:rsid w:val="004C746A"/>
    <w:rPr>
      <w:sz w:val="20"/>
      <w:szCs w:val="20"/>
    </w:rPr>
  </w:style>
  <w:style w:type="character" w:customStyle="1" w:styleId="FunotentextZchn">
    <w:name w:val="Fußnotentext Zchn"/>
    <w:basedOn w:val="Absatz-Standardschriftart"/>
    <w:link w:val="Funotentext"/>
    <w:uiPriority w:val="99"/>
    <w:semiHidden/>
    <w:rsid w:val="004C746A"/>
    <w:rPr>
      <w:sz w:val="20"/>
      <w:szCs w:val="20"/>
    </w:rPr>
  </w:style>
  <w:style w:type="character" w:styleId="Funotenzeichen">
    <w:name w:val="footnote reference"/>
    <w:qFormat/>
    <w:rsid w:val="004C746A"/>
  </w:style>
  <w:style w:type="character" w:customStyle="1" w:styleId="Hyperlink1">
    <w:name w:val="Hyperlink1"/>
    <w:basedOn w:val="Absatz-Standardschriftart"/>
    <w:uiPriority w:val="99"/>
    <w:rsid w:val="004C746A"/>
    <w:rPr>
      <w:color w:val="0000FF"/>
      <w:u w:val="single"/>
    </w:rPr>
  </w:style>
  <w:style w:type="table" w:customStyle="1" w:styleId="TabellemithellemGitternetz1">
    <w:name w:val="Tabelle mit hellem Gitternetz1"/>
    <w:basedOn w:val="NormaleTabelle"/>
    <w:next w:val="TabellemithellemGitternetz"/>
    <w:uiPriority w:val="40"/>
    <w:rsid w:val="004C746A"/>
    <w:pPr>
      <w:suppressAutoHyphens/>
    </w:pPr>
    <w:rPr>
      <w:rFonts w:ascii="Arial" w:eastAsia="Calibri" w:hAnsi="Arial" w:cs="Basic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basedOn w:val="Absatz-Standardschriftart"/>
    <w:uiPriority w:val="99"/>
    <w:unhideWhenUsed/>
    <w:rsid w:val="004C746A"/>
    <w:rPr>
      <w:color w:val="0563C1" w:themeColor="hyperlink"/>
      <w:u w:val="single"/>
    </w:rPr>
  </w:style>
  <w:style w:type="table" w:styleId="TabellemithellemGitternetz">
    <w:name w:val="Grid Table Light"/>
    <w:basedOn w:val="NormaleTabelle"/>
    <w:uiPriority w:val="40"/>
    <w:rsid w:val="004C74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4C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812"/>
    <w:pPr>
      <w:ind w:left="720"/>
      <w:contextualSpacing/>
    </w:pPr>
  </w:style>
  <w:style w:type="paragraph" w:styleId="StandardWeb">
    <w:name w:val="Normal (Web)"/>
    <w:basedOn w:val="Standard"/>
    <w:uiPriority w:val="99"/>
    <w:unhideWhenUsed/>
    <w:rsid w:val="000638D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7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2720">
      <w:bodyDiv w:val="1"/>
      <w:marLeft w:val="0"/>
      <w:marRight w:val="0"/>
      <w:marTop w:val="0"/>
      <w:marBottom w:val="0"/>
      <w:divBdr>
        <w:top w:val="none" w:sz="0" w:space="0" w:color="auto"/>
        <w:left w:val="none" w:sz="0" w:space="0" w:color="auto"/>
        <w:bottom w:val="none" w:sz="0" w:space="0" w:color="auto"/>
        <w:right w:val="none" w:sz="0" w:space="0" w:color="auto"/>
      </w:divBdr>
      <w:divsChild>
        <w:div w:id="1962179056">
          <w:marLeft w:val="0"/>
          <w:marRight w:val="0"/>
          <w:marTop w:val="0"/>
          <w:marBottom w:val="0"/>
          <w:divBdr>
            <w:top w:val="none" w:sz="0" w:space="0" w:color="auto"/>
            <w:left w:val="none" w:sz="0" w:space="0" w:color="auto"/>
            <w:bottom w:val="none" w:sz="0" w:space="0" w:color="auto"/>
            <w:right w:val="none" w:sz="0" w:space="0" w:color="auto"/>
          </w:divBdr>
        </w:div>
      </w:divsChild>
    </w:div>
    <w:div w:id="419907474">
      <w:bodyDiv w:val="1"/>
      <w:marLeft w:val="0"/>
      <w:marRight w:val="0"/>
      <w:marTop w:val="0"/>
      <w:marBottom w:val="0"/>
      <w:divBdr>
        <w:top w:val="none" w:sz="0" w:space="0" w:color="auto"/>
        <w:left w:val="none" w:sz="0" w:space="0" w:color="auto"/>
        <w:bottom w:val="none" w:sz="0" w:space="0" w:color="auto"/>
        <w:right w:val="none" w:sz="0" w:space="0" w:color="auto"/>
      </w:divBdr>
      <w:divsChild>
        <w:div w:id="708191112">
          <w:marLeft w:val="0"/>
          <w:marRight w:val="0"/>
          <w:marTop w:val="0"/>
          <w:marBottom w:val="0"/>
          <w:divBdr>
            <w:top w:val="none" w:sz="0" w:space="0" w:color="auto"/>
            <w:left w:val="none" w:sz="0" w:space="0" w:color="auto"/>
            <w:bottom w:val="none" w:sz="0" w:space="0" w:color="auto"/>
            <w:right w:val="none" w:sz="0" w:space="0" w:color="auto"/>
          </w:divBdr>
        </w:div>
      </w:divsChild>
    </w:div>
    <w:div w:id="1624074148">
      <w:bodyDiv w:val="1"/>
      <w:marLeft w:val="0"/>
      <w:marRight w:val="0"/>
      <w:marTop w:val="0"/>
      <w:marBottom w:val="0"/>
      <w:divBdr>
        <w:top w:val="none" w:sz="0" w:space="0" w:color="auto"/>
        <w:left w:val="none" w:sz="0" w:space="0" w:color="auto"/>
        <w:bottom w:val="none" w:sz="0" w:space="0" w:color="auto"/>
        <w:right w:val="none" w:sz="0" w:space="0" w:color="auto"/>
      </w:divBdr>
      <w:divsChild>
        <w:div w:id="154189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katholisch.de/unsere-kirche/schutzkonze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953-9BD6-4289-A3F7-F3EF8A22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Jungbauer</dc:creator>
  <cp:lastModifiedBy>Deborah Helmbold</cp:lastModifiedBy>
  <cp:revision>5</cp:revision>
  <dcterms:created xsi:type="dcterms:W3CDTF">2022-03-27T12:33:00Z</dcterms:created>
  <dcterms:modified xsi:type="dcterms:W3CDTF">2022-05-10T21:46:00Z</dcterms:modified>
</cp:coreProperties>
</file>